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C98F8D">
      <w:pPr>
        <w:widowControl/>
        <w:spacing w:line="400" w:lineRule="exact"/>
        <w:jc w:val="left"/>
        <w:textAlignment w:val="center"/>
        <w:rPr>
          <w:rFonts w:ascii="Times New Roman" w:hAnsi="Times New Roman" w:eastAsia="黑体" w:cs="Times New Roman"/>
          <w:color w:val="auto"/>
          <w:kern w:val="0"/>
          <w:sz w:val="32"/>
          <w:szCs w:val="32"/>
        </w:rPr>
      </w:pPr>
      <w:r>
        <w:rPr>
          <w:rFonts w:ascii="Times New Roman" w:hAnsi="Times New Roman" w:eastAsia="黑体" w:cs="Times New Roman"/>
          <w:color w:val="auto"/>
          <w:kern w:val="0"/>
          <w:sz w:val="32"/>
          <w:szCs w:val="32"/>
          <w:lang w:val="zh-CN"/>
        </w:rPr>
        <w:t>附件</w:t>
      </w:r>
      <w:r>
        <w:rPr>
          <w:rFonts w:hint="eastAsia" w:ascii="Times New Roman" w:hAnsi="Times New Roman" w:eastAsia="黑体" w:cs="Times New Roman"/>
          <w:color w:val="auto"/>
          <w:kern w:val="0"/>
          <w:sz w:val="32"/>
          <w:szCs w:val="32"/>
        </w:rPr>
        <w:t>2</w:t>
      </w:r>
    </w:p>
    <w:p w14:paraId="3B6658A0">
      <w:pPr>
        <w:spacing w:line="560" w:lineRule="exact"/>
        <w:jc w:val="center"/>
        <w:rPr>
          <w:rFonts w:ascii="Times New Roman" w:hAnsi="Times New Roman" w:eastAsia="方正小标宋简体" w:cs="Times New Roman"/>
          <w:color w:val="auto"/>
          <w:kern w:val="0"/>
          <w:sz w:val="44"/>
          <w:szCs w:val="44"/>
          <w:lang w:val="zh-CN"/>
        </w:rPr>
      </w:pPr>
    </w:p>
    <w:p w14:paraId="6CFD2022">
      <w:pPr>
        <w:spacing w:line="560" w:lineRule="exact"/>
        <w:jc w:val="center"/>
        <w:rPr>
          <w:rFonts w:ascii="Times New Roman" w:hAnsi="Times New Roman" w:eastAsia="方正小标宋简体" w:cs="Times New Roman"/>
          <w:color w:val="auto"/>
          <w:kern w:val="0"/>
          <w:sz w:val="44"/>
          <w:szCs w:val="44"/>
          <w:lang w:val="zh-CN"/>
        </w:rPr>
      </w:pPr>
      <w:bookmarkStart w:id="0" w:name="_GoBack"/>
      <w:r>
        <w:rPr>
          <w:rFonts w:hint="eastAsia" w:ascii="Times New Roman" w:hAnsi="Times New Roman" w:eastAsia="方正小标宋简体" w:cs="Times New Roman"/>
          <w:color w:val="auto"/>
          <w:kern w:val="0"/>
          <w:sz w:val="44"/>
          <w:szCs w:val="44"/>
        </w:rPr>
        <w:t>铜陵市</w:t>
      </w:r>
      <w:r>
        <w:rPr>
          <w:rFonts w:ascii="Times New Roman" w:hAnsi="Times New Roman" w:eastAsia="方正小标宋简体" w:cs="Times New Roman"/>
          <w:color w:val="auto"/>
          <w:kern w:val="0"/>
          <w:sz w:val="44"/>
          <w:szCs w:val="44"/>
          <w:lang w:val="zh-CN"/>
        </w:rPr>
        <w:t>铜官区202</w:t>
      </w:r>
      <w:r>
        <w:rPr>
          <w:rFonts w:ascii="Times New Roman" w:hAnsi="Times New Roman" w:eastAsia="方正小标宋简体" w:cs="Times New Roman"/>
          <w:color w:val="auto"/>
          <w:kern w:val="0"/>
          <w:sz w:val="44"/>
          <w:szCs w:val="44"/>
        </w:rPr>
        <w:t>6</w:t>
      </w:r>
      <w:r>
        <w:rPr>
          <w:rFonts w:ascii="Times New Roman" w:hAnsi="Times New Roman" w:eastAsia="方正小标宋简体" w:cs="Times New Roman"/>
          <w:color w:val="auto"/>
          <w:kern w:val="0"/>
          <w:sz w:val="44"/>
          <w:szCs w:val="44"/>
          <w:lang w:val="zh-CN"/>
        </w:rPr>
        <w:t>年社区工作者公开招聘</w:t>
      </w:r>
    </w:p>
    <w:p w14:paraId="35180517">
      <w:pPr>
        <w:spacing w:line="560" w:lineRule="exact"/>
        <w:jc w:val="center"/>
        <w:rPr>
          <w:rFonts w:ascii="Times New Roman" w:hAnsi="Times New Roman" w:eastAsia="方正小标宋简体" w:cs="Times New Roman"/>
          <w:color w:val="auto"/>
          <w:kern w:val="0"/>
          <w:sz w:val="44"/>
          <w:szCs w:val="44"/>
          <w:lang w:val="zh-CN"/>
        </w:rPr>
      </w:pPr>
      <w:r>
        <w:rPr>
          <w:rFonts w:ascii="Times New Roman" w:hAnsi="Times New Roman" w:eastAsia="方正小标宋简体" w:cs="Times New Roman"/>
          <w:color w:val="auto"/>
          <w:kern w:val="0"/>
          <w:sz w:val="44"/>
          <w:szCs w:val="44"/>
          <w:lang w:val="zh-CN"/>
        </w:rPr>
        <w:t>加分情形审核工作指引</w:t>
      </w:r>
    </w:p>
    <w:bookmarkEnd w:id="0"/>
    <w:p w14:paraId="17BF27BD">
      <w:pPr>
        <w:spacing w:line="560" w:lineRule="exact"/>
        <w:jc w:val="center"/>
        <w:rPr>
          <w:rFonts w:ascii="Times New Roman" w:hAnsi="Times New Roman" w:eastAsia="方正小标宋简体" w:cs="Times New Roman"/>
          <w:color w:val="auto"/>
          <w:kern w:val="0"/>
          <w:sz w:val="44"/>
          <w:szCs w:val="44"/>
          <w:lang w:val="zh-CN"/>
        </w:rPr>
      </w:pPr>
    </w:p>
    <w:tbl>
      <w:tblPr>
        <w:tblStyle w:val="7"/>
        <w:tblW w:w="920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2"/>
        <w:gridCol w:w="1978"/>
        <w:gridCol w:w="1476"/>
        <w:gridCol w:w="1554"/>
        <w:gridCol w:w="3450"/>
      </w:tblGrid>
      <w:tr w14:paraId="6B6F8D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  <w:jc w:val="center"/>
        </w:trPr>
        <w:tc>
          <w:tcPr>
            <w:tcW w:w="742" w:type="dxa"/>
            <w:vAlign w:val="center"/>
          </w:tcPr>
          <w:p w14:paraId="2A819C79">
            <w:pPr>
              <w:jc w:val="center"/>
              <w:rPr>
                <w:rFonts w:ascii="Times New Roman" w:hAnsi="Times New Roman" w:eastAsia="黑体" w:cs="Times New Roman"/>
                <w:color w:val="auto"/>
                <w:sz w:val="24"/>
                <w:lang w:val="zh-CN"/>
              </w:rPr>
            </w:pPr>
            <w:r>
              <w:rPr>
                <w:rFonts w:ascii="Times New Roman" w:hAnsi="Times New Roman" w:eastAsia="黑体" w:cs="Times New Roman"/>
                <w:color w:val="auto"/>
                <w:sz w:val="24"/>
                <w:lang w:val="zh-CN"/>
              </w:rPr>
              <w:t>序号</w:t>
            </w:r>
          </w:p>
        </w:tc>
        <w:tc>
          <w:tcPr>
            <w:tcW w:w="1978" w:type="dxa"/>
            <w:vAlign w:val="center"/>
          </w:tcPr>
          <w:p w14:paraId="25CA4D79">
            <w:pPr>
              <w:jc w:val="center"/>
              <w:rPr>
                <w:rFonts w:ascii="Times New Roman" w:hAnsi="Times New Roman" w:eastAsia="黑体" w:cs="Times New Roman"/>
                <w:color w:val="auto"/>
                <w:sz w:val="24"/>
                <w:lang w:val="zh-CN"/>
              </w:rPr>
            </w:pPr>
            <w:r>
              <w:rPr>
                <w:rFonts w:ascii="Times New Roman" w:hAnsi="Times New Roman" w:eastAsia="黑体" w:cs="Times New Roman"/>
                <w:color w:val="auto"/>
                <w:sz w:val="24"/>
                <w:lang w:val="zh-CN"/>
              </w:rPr>
              <w:t>情况描述</w:t>
            </w:r>
          </w:p>
        </w:tc>
        <w:tc>
          <w:tcPr>
            <w:tcW w:w="1476" w:type="dxa"/>
            <w:vAlign w:val="center"/>
          </w:tcPr>
          <w:p w14:paraId="276B79D7">
            <w:pPr>
              <w:jc w:val="center"/>
              <w:rPr>
                <w:rFonts w:ascii="Times New Roman" w:hAnsi="Times New Roman" w:eastAsia="黑体" w:cs="Times New Roman"/>
                <w:color w:val="auto"/>
                <w:sz w:val="24"/>
                <w:lang w:val="zh-CN"/>
              </w:rPr>
            </w:pPr>
            <w:r>
              <w:rPr>
                <w:rFonts w:ascii="Times New Roman" w:hAnsi="Times New Roman" w:eastAsia="黑体" w:cs="Times New Roman"/>
                <w:color w:val="auto"/>
                <w:sz w:val="24"/>
                <w:lang w:val="zh-CN"/>
              </w:rPr>
              <w:t>佐证材料</w:t>
            </w:r>
          </w:p>
        </w:tc>
        <w:tc>
          <w:tcPr>
            <w:tcW w:w="1554" w:type="dxa"/>
            <w:vAlign w:val="center"/>
          </w:tcPr>
          <w:p w14:paraId="77AE69B7">
            <w:pPr>
              <w:jc w:val="center"/>
              <w:rPr>
                <w:rFonts w:ascii="Times New Roman" w:hAnsi="Times New Roman" w:eastAsia="黑体" w:cs="Times New Roman"/>
                <w:color w:val="auto"/>
                <w:sz w:val="24"/>
                <w:lang w:val="zh-CN"/>
              </w:rPr>
            </w:pPr>
            <w:r>
              <w:rPr>
                <w:rFonts w:ascii="Times New Roman" w:hAnsi="Times New Roman" w:eastAsia="黑体" w:cs="Times New Roman"/>
                <w:color w:val="auto"/>
                <w:sz w:val="24"/>
                <w:lang w:val="zh-CN"/>
              </w:rPr>
              <w:t>审核方式</w:t>
            </w:r>
          </w:p>
        </w:tc>
        <w:tc>
          <w:tcPr>
            <w:tcW w:w="3450" w:type="dxa"/>
            <w:vAlign w:val="center"/>
          </w:tcPr>
          <w:p w14:paraId="1EDC559A">
            <w:pPr>
              <w:jc w:val="center"/>
              <w:rPr>
                <w:rFonts w:ascii="Times New Roman" w:hAnsi="Times New Roman" w:eastAsia="黑体" w:cs="Times New Roman"/>
                <w:color w:val="auto"/>
                <w:sz w:val="24"/>
                <w:lang w:val="zh-CN"/>
              </w:rPr>
            </w:pPr>
            <w:r>
              <w:rPr>
                <w:rFonts w:ascii="Times New Roman" w:hAnsi="Times New Roman" w:eastAsia="黑体" w:cs="Times New Roman"/>
                <w:color w:val="auto"/>
                <w:sz w:val="24"/>
                <w:lang w:val="zh-CN"/>
              </w:rPr>
              <w:t>备注</w:t>
            </w:r>
          </w:p>
        </w:tc>
      </w:tr>
      <w:tr w14:paraId="4B3520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4" w:hRule="atLeast"/>
          <w:jc w:val="center"/>
        </w:trPr>
        <w:tc>
          <w:tcPr>
            <w:tcW w:w="742" w:type="dxa"/>
            <w:vAlign w:val="center"/>
          </w:tcPr>
          <w:p w14:paraId="5361D03D">
            <w:pPr>
              <w:jc w:val="center"/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lang w:val="zh-CN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lang w:val="zh-CN"/>
              </w:rPr>
              <w:t>1</w:t>
            </w:r>
          </w:p>
        </w:tc>
        <w:tc>
          <w:tcPr>
            <w:tcW w:w="1978" w:type="dxa"/>
            <w:vAlign w:val="center"/>
          </w:tcPr>
          <w:p w14:paraId="6923F238">
            <w:pPr>
              <w:spacing w:line="300" w:lineRule="exact"/>
              <w:rPr>
                <w:rFonts w:ascii="Times New Roman" w:hAnsi="Times New Roman" w:eastAsia="仿宋_GB2312" w:cs="Times New Roman"/>
                <w:bCs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</w:rPr>
              <w:t>持有初级以上（含初级）社会工作职业资格证书</w:t>
            </w:r>
          </w:p>
        </w:tc>
        <w:tc>
          <w:tcPr>
            <w:tcW w:w="1476" w:type="dxa"/>
            <w:vAlign w:val="center"/>
          </w:tcPr>
          <w:p w14:paraId="7D052A89">
            <w:pPr>
              <w:spacing w:line="300" w:lineRule="exact"/>
              <w:rPr>
                <w:rFonts w:ascii="Times New Roman" w:hAnsi="Times New Roman" w:eastAsia="仿宋_GB2312" w:cs="Times New Roman"/>
                <w:bCs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</w:rPr>
              <w:t>社会工作职业资格证书</w:t>
            </w:r>
          </w:p>
        </w:tc>
        <w:tc>
          <w:tcPr>
            <w:tcW w:w="1554" w:type="dxa"/>
            <w:vAlign w:val="center"/>
          </w:tcPr>
          <w:p w14:paraId="11C962D2">
            <w:pPr>
              <w:spacing w:line="300" w:lineRule="exact"/>
              <w:rPr>
                <w:rFonts w:ascii="Times New Roman" w:hAnsi="Times New Roman" w:eastAsia="仿宋_GB2312" w:cs="Times New Roman"/>
                <w:bCs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</w:rPr>
              <w:t>查验原件收取复印件</w:t>
            </w:r>
          </w:p>
        </w:tc>
        <w:tc>
          <w:tcPr>
            <w:tcW w:w="3450" w:type="dxa"/>
            <w:vAlign w:val="center"/>
          </w:tcPr>
          <w:p w14:paraId="0E6E842E">
            <w:pPr>
              <w:spacing w:line="300" w:lineRule="exact"/>
              <w:rPr>
                <w:rFonts w:ascii="Times New Roman" w:hAnsi="Times New Roman" w:eastAsia="仿宋_GB2312" w:cs="Times New Roman"/>
                <w:bCs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</w:rPr>
              <w:t>初级证书加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</w:rPr>
              <w:t>1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</w:rPr>
              <w:t>分，中级及以上加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</w:rPr>
              <w:t>2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</w:rPr>
              <w:t>分。</w:t>
            </w:r>
          </w:p>
        </w:tc>
      </w:tr>
      <w:tr w14:paraId="645F64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63" w:hRule="atLeast"/>
          <w:jc w:val="center"/>
        </w:trPr>
        <w:tc>
          <w:tcPr>
            <w:tcW w:w="742" w:type="dxa"/>
            <w:vAlign w:val="center"/>
          </w:tcPr>
          <w:p w14:paraId="60810899">
            <w:pPr>
              <w:jc w:val="center"/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lang w:val="zh-CN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lang w:val="zh-CN"/>
              </w:rPr>
              <w:t>2</w:t>
            </w:r>
          </w:p>
        </w:tc>
        <w:tc>
          <w:tcPr>
            <w:tcW w:w="1978" w:type="dxa"/>
            <w:vAlign w:val="center"/>
          </w:tcPr>
          <w:p w14:paraId="3AAEA355">
            <w:pPr>
              <w:spacing w:line="300" w:lineRule="exact"/>
              <w:rPr>
                <w:rFonts w:ascii="Times New Roman" w:hAnsi="Times New Roman" w:eastAsia="仿宋_GB2312" w:cs="Times New Roman"/>
                <w:color w:val="auto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</w:rPr>
              <w:t>有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</w:rPr>
              <w:t>铜陵市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</w:rPr>
              <w:t>铜官区所属镇（办）、社区、区直部门（含下属机构）工作经历的人员（截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</w:rPr>
              <w:t>止时间为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</w:rPr>
              <w:t>2026年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</w:rPr>
              <w:t>10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</w:rPr>
              <w:t>月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</w:rPr>
              <w:t>31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</w:rPr>
              <w:t>日）</w:t>
            </w:r>
          </w:p>
        </w:tc>
        <w:tc>
          <w:tcPr>
            <w:tcW w:w="1476" w:type="dxa"/>
            <w:vAlign w:val="center"/>
          </w:tcPr>
          <w:p w14:paraId="54369B5A">
            <w:pPr>
              <w:spacing w:line="300" w:lineRule="exact"/>
              <w:rPr>
                <w:rFonts w:ascii="Times New Roman" w:hAnsi="Times New Roman" w:eastAsia="仿宋_GB2312" w:cs="Times New Roman"/>
                <w:bCs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</w:rPr>
              <w:t>劳动合同、社保缴交清单、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</w:rPr>
              <w:t>单位工作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</w:rPr>
              <w:t>证明（有其中一项即可）</w:t>
            </w:r>
          </w:p>
        </w:tc>
        <w:tc>
          <w:tcPr>
            <w:tcW w:w="1554" w:type="dxa"/>
            <w:vAlign w:val="center"/>
          </w:tcPr>
          <w:p w14:paraId="36FA3A05">
            <w:pPr>
              <w:spacing w:line="300" w:lineRule="exact"/>
              <w:rPr>
                <w:rFonts w:ascii="Times New Roman" w:hAnsi="Times New Roman" w:eastAsia="仿宋_GB2312" w:cs="Times New Roman"/>
                <w:bCs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</w:rPr>
              <w:t>劳动合同：查验原件收取复印件；社保缴交清单、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</w:rPr>
              <w:t>单位工作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</w:rPr>
              <w:t>证明：收取原件</w:t>
            </w:r>
          </w:p>
        </w:tc>
        <w:tc>
          <w:tcPr>
            <w:tcW w:w="3450" w:type="dxa"/>
            <w:vAlign w:val="center"/>
          </w:tcPr>
          <w:p w14:paraId="6B7CAF2E">
            <w:pPr>
              <w:spacing w:line="300" w:lineRule="exact"/>
              <w:rPr>
                <w:rFonts w:ascii="Times New Roman" w:hAnsi="Times New Roman" w:eastAsia="仿宋_GB2312" w:cs="Times New Roman"/>
                <w:bCs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仿宋_GB2312" w:cs="Times New Roman"/>
                <w:bCs/>
                <w:color w:val="auto"/>
                <w:kern w:val="0"/>
                <w:sz w:val="24"/>
              </w:rPr>
              <w:t>每满一年加2分，满半年不足一年折半计算，未满半年不计分。</w:t>
            </w:r>
          </w:p>
        </w:tc>
      </w:tr>
      <w:tr w14:paraId="59B4A5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6" w:hRule="atLeast"/>
          <w:jc w:val="center"/>
        </w:trPr>
        <w:tc>
          <w:tcPr>
            <w:tcW w:w="742" w:type="dxa"/>
            <w:vAlign w:val="center"/>
          </w:tcPr>
          <w:p w14:paraId="3A020316">
            <w:pPr>
              <w:spacing w:line="300" w:lineRule="exact"/>
              <w:jc w:val="center"/>
              <w:rPr>
                <w:rFonts w:ascii="Times New Roman" w:hAnsi="Times New Roman" w:eastAsia="仿宋_GB2312" w:cs="Times New Roman"/>
                <w:color w:val="auto"/>
                <w:sz w:val="24"/>
                <w:lang w:val="zh-CN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</w:rPr>
              <w:t>3</w:t>
            </w:r>
          </w:p>
        </w:tc>
        <w:tc>
          <w:tcPr>
            <w:tcW w:w="1978" w:type="dxa"/>
            <w:vAlign w:val="center"/>
          </w:tcPr>
          <w:p w14:paraId="44148147">
            <w:pPr>
              <w:spacing w:line="300" w:lineRule="exact"/>
              <w:rPr>
                <w:rFonts w:ascii="Times New Roman" w:hAnsi="Times New Roman" w:eastAsia="仿宋_GB2312" w:cs="Times New Roman"/>
                <w:color w:val="auto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</w:rPr>
              <w:t>自主就业的退役士兵（截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</w:rPr>
              <w:t>止时间为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</w:rPr>
              <w:t>2026年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</w:rPr>
              <w:t>10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</w:rPr>
              <w:t>月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</w:rPr>
              <w:t>31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</w:rPr>
              <w:t>日）</w:t>
            </w:r>
          </w:p>
        </w:tc>
        <w:tc>
          <w:tcPr>
            <w:tcW w:w="1476" w:type="dxa"/>
            <w:vAlign w:val="center"/>
          </w:tcPr>
          <w:p w14:paraId="56A92275">
            <w:pPr>
              <w:spacing w:line="300" w:lineRule="exact"/>
              <w:rPr>
                <w:rFonts w:ascii="Times New Roman" w:hAnsi="Times New Roman" w:eastAsia="仿宋_GB2312" w:cs="Times New Roman"/>
                <w:color w:val="auto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</w:rPr>
              <w:t>入伍通知书、退伍证明、立功受奖证明</w:t>
            </w:r>
          </w:p>
        </w:tc>
        <w:tc>
          <w:tcPr>
            <w:tcW w:w="1554" w:type="dxa"/>
            <w:vAlign w:val="center"/>
          </w:tcPr>
          <w:p w14:paraId="4C3FA063">
            <w:pPr>
              <w:spacing w:line="300" w:lineRule="exact"/>
              <w:rPr>
                <w:rFonts w:ascii="Times New Roman" w:hAnsi="Times New Roman" w:eastAsia="仿宋_GB2312" w:cs="Times New Roman"/>
                <w:color w:val="auto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</w:rPr>
              <w:t>查验原件收取复印件</w:t>
            </w:r>
          </w:p>
        </w:tc>
        <w:tc>
          <w:tcPr>
            <w:tcW w:w="3450" w:type="dxa"/>
            <w:vAlign w:val="center"/>
          </w:tcPr>
          <w:p w14:paraId="0D9CA384">
            <w:pPr>
              <w:spacing w:line="300" w:lineRule="exact"/>
              <w:rPr>
                <w:rFonts w:ascii="Times New Roman" w:hAnsi="Times New Roman" w:eastAsia="仿宋_GB2312" w:cs="Times New Roman"/>
                <w:color w:val="auto"/>
                <w:sz w:val="24"/>
                <w:lang w:val="zh-CN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lang w:val="zh-CN"/>
              </w:rPr>
              <w:t>每服役满1年加2分，满半年不足一年折半计算，未满半年不计分；获得中央军事委员会授予荣誉称号的加10分，获得军队战区级单位授予荣誉称号或者荣获一等功的加8分，荣获二等功的加6分，荣获三等功的加2分，多次获得荣誉称号或者立功的，按照其中最高等级加分；荣获“四有”士兵的每次加0.5分。</w:t>
            </w:r>
          </w:p>
        </w:tc>
      </w:tr>
      <w:tr w14:paraId="272A7A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9200" w:type="dxa"/>
            <w:gridSpan w:val="5"/>
            <w:vAlign w:val="center"/>
          </w:tcPr>
          <w:p w14:paraId="24963CB1">
            <w:pPr>
              <w:spacing w:line="300" w:lineRule="exact"/>
              <w:rPr>
                <w:rFonts w:ascii="Times New Roman" w:hAnsi="Times New Roman" w:eastAsia="仿宋_GB2312" w:cs="Times New Roman"/>
                <w:color w:val="auto"/>
                <w:sz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sz w:val="24"/>
                <w:shd w:val="clear" w:color="auto" w:fill="FFFFFF"/>
              </w:rPr>
              <w:t>备注：以上情况可以叠加，综合加分不超过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hd w:val="clear" w:color="auto" w:fill="FFFFFF"/>
              </w:rPr>
              <w:t>10</w:t>
            </w:r>
            <w:r>
              <w:rPr>
                <w:rFonts w:ascii="Times New Roman" w:hAnsi="Times New Roman" w:eastAsia="仿宋_GB2312" w:cs="Times New Roman"/>
                <w:color w:val="auto"/>
                <w:sz w:val="24"/>
                <w:shd w:val="clear" w:color="auto" w:fill="FFFFFF"/>
              </w:rPr>
              <w:t>分。</w:t>
            </w:r>
          </w:p>
        </w:tc>
      </w:tr>
    </w:tbl>
    <w:p w14:paraId="49DB9529">
      <w:pPr>
        <w:rPr>
          <w:rFonts w:ascii="Times New Roman" w:hAnsi="Times New Roman" w:cs="Times New Roman"/>
          <w:color w:val="auto"/>
        </w:rPr>
      </w:pPr>
    </w:p>
    <w:sectPr>
      <w:footerReference r:id="rId3" w:type="default"/>
      <w:pgSz w:w="11906" w:h="16838"/>
      <w:pgMar w:top="1701" w:right="1474" w:bottom="1587" w:left="1587" w:header="851" w:footer="1247" w:gutter="0"/>
      <w:cols w:equalWidth="0" w:num="1">
        <w:col w:w="8306"/>
      </w:cols>
      <w:docGrid w:type="lines" w:linePitch="31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283" w:usb1="180F0C10" w:usb2="00000012" w:usb3="00000000" w:csb0="00040001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EDEFBD">
    <w:pPr>
      <w:pStyle w:val="4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8" name="文本框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6C7CD72D">
                          <w:pPr>
                            <w:pStyle w:val="4"/>
                            <w:rPr>
                              <w:rFonts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 w:cs="宋体"/>
                              <w:sz w:val="28"/>
                              <w:szCs w:val="28"/>
                            </w:rPr>
                            <w:t>12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6C7CD72D">
                    <w:pPr>
                      <w:pStyle w:val="4"/>
                      <w:rPr>
                        <w:rFonts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eastAsia="宋体" w:cs="宋体"/>
                        <w:sz w:val="28"/>
                        <w:szCs w:val="28"/>
                      </w:rPr>
                      <w:t>12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8"/>
  <w:noPunctuationKerning w:val="1"/>
  <w:characterSpacingControl w:val="compressPunctuation"/>
  <w:hdrShapeDefaults>
    <o:shapelayout v:ext="edit">
      <o:idmap v:ext="edit" data="1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88B4D8B"/>
    <w:rsid w:val="0004719F"/>
    <w:rsid w:val="00111B5E"/>
    <w:rsid w:val="001C046A"/>
    <w:rsid w:val="0025674D"/>
    <w:rsid w:val="00377373"/>
    <w:rsid w:val="00537065"/>
    <w:rsid w:val="006379DB"/>
    <w:rsid w:val="00697111"/>
    <w:rsid w:val="0081520D"/>
    <w:rsid w:val="00991B3B"/>
    <w:rsid w:val="00BA3803"/>
    <w:rsid w:val="00C143BE"/>
    <w:rsid w:val="00C53E24"/>
    <w:rsid w:val="02842EEB"/>
    <w:rsid w:val="02DA1A3C"/>
    <w:rsid w:val="038E0B3E"/>
    <w:rsid w:val="03B254D9"/>
    <w:rsid w:val="046E45B0"/>
    <w:rsid w:val="04831F07"/>
    <w:rsid w:val="05802F8B"/>
    <w:rsid w:val="05BF66A6"/>
    <w:rsid w:val="05F45A09"/>
    <w:rsid w:val="05FE4339"/>
    <w:rsid w:val="066C559F"/>
    <w:rsid w:val="069B740A"/>
    <w:rsid w:val="074A7019"/>
    <w:rsid w:val="07CB7C54"/>
    <w:rsid w:val="07D34CCF"/>
    <w:rsid w:val="07F113FB"/>
    <w:rsid w:val="07F51F09"/>
    <w:rsid w:val="080563B5"/>
    <w:rsid w:val="09830071"/>
    <w:rsid w:val="09AB12C7"/>
    <w:rsid w:val="0A752C31"/>
    <w:rsid w:val="0B284E1D"/>
    <w:rsid w:val="0B61777A"/>
    <w:rsid w:val="0C275E55"/>
    <w:rsid w:val="0C996477"/>
    <w:rsid w:val="0CE7707D"/>
    <w:rsid w:val="0D242DDD"/>
    <w:rsid w:val="0D942EE0"/>
    <w:rsid w:val="0DCE3439"/>
    <w:rsid w:val="0DDF66CC"/>
    <w:rsid w:val="0DF9357F"/>
    <w:rsid w:val="0E183DD6"/>
    <w:rsid w:val="0E9D2AB1"/>
    <w:rsid w:val="0EE14D5A"/>
    <w:rsid w:val="0EED1247"/>
    <w:rsid w:val="0FBA2816"/>
    <w:rsid w:val="10007B7F"/>
    <w:rsid w:val="103A75D7"/>
    <w:rsid w:val="108C5BB3"/>
    <w:rsid w:val="10DB2485"/>
    <w:rsid w:val="10DE6EAF"/>
    <w:rsid w:val="137E6912"/>
    <w:rsid w:val="13912FB8"/>
    <w:rsid w:val="13BC2C0C"/>
    <w:rsid w:val="14206772"/>
    <w:rsid w:val="146067AD"/>
    <w:rsid w:val="147F503B"/>
    <w:rsid w:val="148A18BD"/>
    <w:rsid w:val="14CE4C6C"/>
    <w:rsid w:val="1525798D"/>
    <w:rsid w:val="153C6A85"/>
    <w:rsid w:val="15516C62"/>
    <w:rsid w:val="15B61201"/>
    <w:rsid w:val="1606419A"/>
    <w:rsid w:val="1619785F"/>
    <w:rsid w:val="16DD6ABB"/>
    <w:rsid w:val="174E5958"/>
    <w:rsid w:val="177E0783"/>
    <w:rsid w:val="1785527F"/>
    <w:rsid w:val="17DD4C40"/>
    <w:rsid w:val="187A28C7"/>
    <w:rsid w:val="196A4B69"/>
    <w:rsid w:val="19B16810"/>
    <w:rsid w:val="19E81202"/>
    <w:rsid w:val="1A2F672D"/>
    <w:rsid w:val="1AD4669E"/>
    <w:rsid w:val="1B0F09AC"/>
    <w:rsid w:val="1B216501"/>
    <w:rsid w:val="1B521D3D"/>
    <w:rsid w:val="1B744370"/>
    <w:rsid w:val="1BF43C15"/>
    <w:rsid w:val="1C091364"/>
    <w:rsid w:val="1C290AF6"/>
    <w:rsid w:val="1C306E1B"/>
    <w:rsid w:val="1CA35026"/>
    <w:rsid w:val="1CF4296A"/>
    <w:rsid w:val="1D2561F0"/>
    <w:rsid w:val="1D48000A"/>
    <w:rsid w:val="1DAB62AA"/>
    <w:rsid w:val="1DCE5B0A"/>
    <w:rsid w:val="1E2A292B"/>
    <w:rsid w:val="1E31302E"/>
    <w:rsid w:val="1E5D7817"/>
    <w:rsid w:val="1EBA622B"/>
    <w:rsid w:val="1EF768C2"/>
    <w:rsid w:val="1F96257C"/>
    <w:rsid w:val="1FB71597"/>
    <w:rsid w:val="1FFA3237"/>
    <w:rsid w:val="207215AC"/>
    <w:rsid w:val="20AC04F2"/>
    <w:rsid w:val="21511470"/>
    <w:rsid w:val="2273006E"/>
    <w:rsid w:val="23763BA8"/>
    <w:rsid w:val="2399237C"/>
    <w:rsid w:val="240E1769"/>
    <w:rsid w:val="245E2EB0"/>
    <w:rsid w:val="24E25BD9"/>
    <w:rsid w:val="261C7FCC"/>
    <w:rsid w:val="269A4CE6"/>
    <w:rsid w:val="26D010A3"/>
    <w:rsid w:val="273E3A03"/>
    <w:rsid w:val="27B707DD"/>
    <w:rsid w:val="27C27FF8"/>
    <w:rsid w:val="27C748D4"/>
    <w:rsid w:val="281D44F4"/>
    <w:rsid w:val="283D6944"/>
    <w:rsid w:val="28417B94"/>
    <w:rsid w:val="28A21349"/>
    <w:rsid w:val="28DA1FA8"/>
    <w:rsid w:val="28E435E5"/>
    <w:rsid w:val="2A1C3FEC"/>
    <w:rsid w:val="2A5504BA"/>
    <w:rsid w:val="2B3B36B0"/>
    <w:rsid w:val="2B4D371F"/>
    <w:rsid w:val="2B836D64"/>
    <w:rsid w:val="2BAB22D1"/>
    <w:rsid w:val="2D1C3749"/>
    <w:rsid w:val="2DD040D4"/>
    <w:rsid w:val="2E9F3D3C"/>
    <w:rsid w:val="2F870804"/>
    <w:rsid w:val="2FEA3197"/>
    <w:rsid w:val="304A1E15"/>
    <w:rsid w:val="3080678D"/>
    <w:rsid w:val="30A06A82"/>
    <w:rsid w:val="30BF58A9"/>
    <w:rsid w:val="30F42D46"/>
    <w:rsid w:val="3103023B"/>
    <w:rsid w:val="316A6191"/>
    <w:rsid w:val="31EA316B"/>
    <w:rsid w:val="31FD6F7C"/>
    <w:rsid w:val="32F95CF1"/>
    <w:rsid w:val="344F31E9"/>
    <w:rsid w:val="350929A0"/>
    <w:rsid w:val="35683DF4"/>
    <w:rsid w:val="35AA0FD1"/>
    <w:rsid w:val="35BD7874"/>
    <w:rsid w:val="361862A8"/>
    <w:rsid w:val="36221648"/>
    <w:rsid w:val="369E2844"/>
    <w:rsid w:val="371E10E1"/>
    <w:rsid w:val="386341A5"/>
    <w:rsid w:val="386D73D3"/>
    <w:rsid w:val="38AD09EE"/>
    <w:rsid w:val="38C30060"/>
    <w:rsid w:val="38EB7890"/>
    <w:rsid w:val="3BCB7D1C"/>
    <w:rsid w:val="3BDC3532"/>
    <w:rsid w:val="3CED6CE4"/>
    <w:rsid w:val="3CF70388"/>
    <w:rsid w:val="3D171054"/>
    <w:rsid w:val="3D9578A8"/>
    <w:rsid w:val="3DC36826"/>
    <w:rsid w:val="3E965554"/>
    <w:rsid w:val="3F0778D1"/>
    <w:rsid w:val="3F407EAA"/>
    <w:rsid w:val="3F537090"/>
    <w:rsid w:val="3F915495"/>
    <w:rsid w:val="40595CF7"/>
    <w:rsid w:val="40656584"/>
    <w:rsid w:val="41516CEE"/>
    <w:rsid w:val="427C5BCA"/>
    <w:rsid w:val="42DF3DCB"/>
    <w:rsid w:val="43255F43"/>
    <w:rsid w:val="43381DFB"/>
    <w:rsid w:val="43F86A26"/>
    <w:rsid w:val="449008BC"/>
    <w:rsid w:val="46941D02"/>
    <w:rsid w:val="46A15468"/>
    <w:rsid w:val="47304EEF"/>
    <w:rsid w:val="473F3E2D"/>
    <w:rsid w:val="479736E3"/>
    <w:rsid w:val="47C22C96"/>
    <w:rsid w:val="4835062D"/>
    <w:rsid w:val="485A3F04"/>
    <w:rsid w:val="48823FC4"/>
    <w:rsid w:val="48A40090"/>
    <w:rsid w:val="48C40C77"/>
    <w:rsid w:val="49AF1E02"/>
    <w:rsid w:val="4AD30D16"/>
    <w:rsid w:val="4B355CA7"/>
    <w:rsid w:val="4BDB3863"/>
    <w:rsid w:val="4C7D3FD0"/>
    <w:rsid w:val="4CD26CEA"/>
    <w:rsid w:val="4DFE20CD"/>
    <w:rsid w:val="4E6A7BE3"/>
    <w:rsid w:val="4EA26D2C"/>
    <w:rsid w:val="4EDF41A2"/>
    <w:rsid w:val="4F531F9B"/>
    <w:rsid w:val="4F855C76"/>
    <w:rsid w:val="4F9F3ABC"/>
    <w:rsid w:val="502122CE"/>
    <w:rsid w:val="525B7070"/>
    <w:rsid w:val="52B56EDD"/>
    <w:rsid w:val="537021D4"/>
    <w:rsid w:val="53A3372D"/>
    <w:rsid w:val="53B938B6"/>
    <w:rsid w:val="53BD3712"/>
    <w:rsid w:val="54041524"/>
    <w:rsid w:val="54561DC9"/>
    <w:rsid w:val="549E56A8"/>
    <w:rsid w:val="54B33DF2"/>
    <w:rsid w:val="550F0E2F"/>
    <w:rsid w:val="5540147A"/>
    <w:rsid w:val="554F5EFF"/>
    <w:rsid w:val="55684B2F"/>
    <w:rsid w:val="55A22FE3"/>
    <w:rsid w:val="55FB134A"/>
    <w:rsid w:val="5670321C"/>
    <w:rsid w:val="56AB220B"/>
    <w:rsid w:val="56DB7E24"/>
    <w:rsid w:val="56DD3183"/>
    <w:rsid w:val="571031DB"/>
    <w:rsid w:val="5799049A"/>
    <w:rsid w:val="582C27BF"/>
    <w:rsid w:val="58CF0C1F"/>
    <w:rsid w:val="58EECD1E"/>
    <w:rsid w:val="59285338"/>
    <w:rsid w:val="59745DBA"/>
    <w:rsid w:val="5A08555F"/>
    <w:rsid w:val="5A284604"/>
    <w:rsid w:val="5A4E0416"/>
    <w:rsid w:val="5B530880"/>
    <w:rsid w:val="5B9B02F2"/>
    <w:rsid w:val="5BE40276"/>
    <w:rsid w:val="5C0207A5"/>
    <w:rsid w:val="5C127918"/>
    <w:rsid w:val="5C21067F"/>
    <w:rsid w:val="5C8021B4"/>
    <w:rsid w:val="5CB329FE"/>
    <w:rsid w:val="5D431D9B"/>
    <w:rsid w:val="5D7F97C4"/>
    <w:rsid w:val="5E1E1262"/>
    <w:rsid w:val="5E3F0996"/>
    <w:rsid w:val="5E6D8DD1"/>
    <w:rsid w:val="5E7403FD"/>
    <w:rsid w:val="5E9871C6"/>
    <w:rsid w:val="5E9C465A"/>
    <w:rsid w:val="5ED05334"/>
    <w:rsid w:val="5F496B4C"/>
    <w:rsid w:val="5F7B1570"/>
    <w:rsid w:val="5F7F2254"/>
    <w:rsid w:val="5FF40209"/>
    <w:rsid w:val="601C4672"/>
    <w:rsid w:val="604645FD"/>
    <w:rsid w:val="612105D5"/>
    <w:rsid w:val="621411E2"/>
    <w:rsid w:val="621D5969"/>
    <w:rsid w:val="62BF2C5E"/>
    <w:rsid w:val="62C40E60"/>
    <w:rsid w:val="63691697"/>
    <w:rsid w:val="63A04C8F"/>
    <w:rsid w:val="64B16FD5"/>
    <w:rsid w:val="65783DB5"/>
    <w:rsid w:val="657D1B52"/>
    <w:rsid w:val="65FC780F"/>
    <w:rsid w:val="66A61CD3"/>
    <w:rsid w:val="671D5DDA"/>
    <w:rsid w:val="67A037BF"/>
    <w:rsid w:val="67D64B8A"/>
    <w:rsid w:val="67EE2525"/>
    <w:rsid w:val="68776076"/>
    <w:rsid w:val="688B4D8B"/>
    <w:rsid w:val="68DE5DD0"/>
    <w:rsid w:val="699A46D0"/>
    <w:rsid w:val="6A406E72"/>
    <w:rsid w:val="6AF73C42"/>
    <w:rsid w:val="6B10486E"/>
    <w:rsid w:val="6B3407D5"/>
    <w:rsid w:val="6C3A079D"/>
    <w:rsid w:val="6CD367F8"/>
    <w:rsid w:val="6D763BBA"/>
    <w:rsid w:val="6DA96A24"/>
    <w:rsid w:val="6DDE1C0C"/>
    <w:rsid w:val="6DFF54C3"/>
    <w:rsid w:val="6E873A42"/>
    <w:rsid w:val="6F881811"/>
    <w:rsid w:val="6FC871B6"/>
    <w:rsid w:val="6FDB2078"/>
    <w:rsid w:val="6FDD437C"/>
    <w:rsid w:val="6FE9347A"/>
    <w:rsid w:val="71CA1882"/>
    <w:rsid w:val="7242269E"/>
    <w:rsid w:val="72950B07"/>
    <w:rsid w:val="72AF6038"/>
    <w:rsid w:val="72DB032B"/>
    <w:rsid w:val="72ED34C7"/>
    <w:rsid w:val="73C3104F"/>
    <w:rsid w:val="73D522DF"/>
    <w:rsid w:val="73FFC36F"/>
    <w:rsid w:val="75550EBF"/>
    <w:rsid w:val="759E3770"/>
    <w:rsid w:val="760027E3"/>
    <w:rsid w:val="76320FB1"/>
    <w:rsid w:val="76AC51EB"/>
    <w:rsid w:val="76C27AAA"/>
    <w:rsid w:val="777FE3C5"/>
    <w:rsid w:val="77BE5C3A"/>
    <w:rsid w:val="77EA24F2"/>
    <w:rsid w:val="78433E86"/>
    <w:rsid w:val="78D21D5D"/>
    <w:rsid w:val="78E614BB"/>
    <w:rsid w:val="79992834"/>
    <w:rsid w:val="79B90163"/>
    <w:rsid w:val="7A172F40"/>
    <w:rsid w:val="7BFE9628"/>
    <w:rsid w:val="7C323553"/>
    <w:rsid w:val="7C59580B"/>
    <w:rsid w:val="7D2A6AD2"/>
    <w:rsid w:val="7DCC27C1"/>
    <w:rsid w:val="7DE73B7C"/>
    <w:rsid w:val="7DFEF165"/>
    <w:rsid w:val="7E2433BC"/>
    <w:rsid w:val="7E2F7B7C"/>
    <w:rsid w:val="7ECB4D60"/>
    <w:rsid w:val="7EDD26A6"/>
    <w:rsid w:val="7F1C287F"/>
    <w:rsid w:val="7F324892"/>
    <w:rsid w:val="7F484B27"/>
    <w:rsid w:val="7FFF82B0"/>
    <w:rsid w:val="9D3DCF2E"/>
    <w:rsid w:val="ABE661CE"/>
    <w:rsid w:val="AE7FB7C0"/>
    <w:rsid w:val="B9F7F2A6"/>
    <w:rsid w:val="BEF79CE8"/>
    <w:rsid w:val="CCFF40CA"/>
    <w:rsid w:val="DD8D5DFE"/>
    <w:rsid w:val="DFFF6A51"/>
    <w:rsid w:val="E4FF0C41"/>
    <w:rsid w:val="E7B754AE"/>
    <w:rsid w:val="EA77B9BE"/>
    <w:rsid w:val="EB6BDB76"/>
    <w:rsid w:val="F3DF72C4"/>
    <w:rsid w:val="FB577130"/>
    <w:rsid w:val="FBF9831F"/>
    <w:rsid w:val="FD368D9F"/>
    <w:rsid w:val="FDF75A9D"/>
    <w:rsid w:val="FEF5C2E6"/>
    <w:rsid w:val="FFDF507B"/>
    <w:rsid w:val="FFF7C7D8"/>
    <w:rsid w:val="FFFF1A98"/>
    <w:rsid w:val="FFFFB2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spacing w:line="398" w:lineRule="auto"/>
      <w:ind w:left="119" w:firstLine="200" w:firstLineChars="200"/>
    </w:pPr>
    <w:rPr>
      <w:rFonts w:ascii="宋体" w:hAnsi="宋体" w:eastAsia="宋体"/>
      <w:sz w:val="28"/>
      <w:szCs w:val="28"/>
    </w:rPr>
  </w:style>
  <w:style w:type="paragraph" w:styleId="3">
    <w:name w:val="Body Text First Indent"/>
    <w:basedOn w:val="2"/>
    <w:qFormat/>
    <w:uiPriority w:val="0"/>
    <w:pPr>
      <w:ind w:firstLine="420" w:firstLineChars="100"/>
      <w:jc w:val="center"/>
    </w:pPr>
    <w:rPr>
      <w:rFonts w:hAnsi="Calibri" w:cs="Times New Roman"/>
      <w:b/>
      <w:sz w:val="44"/>
      <w:szCs w:val="24"/>
    </w:rPr>
  </w:style>
  <w:style w:type="paragraph" w:styleId="4">
    <w:name w:val="footer"/>
    <w:basedOn w:val="1"/>
    <w:link w:val="12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rFonts w:cs="Times New Roman"/>
      <w:kern w:val="0"/>
      <w:sz w:val="24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0">
    <w:name w:val="Strong"/>
    <w:basedOn w:val="9"/>
    <w:qFormat/>
    <w:uiPriority w:val="0"/>
    <w:rPr>
      <w:b/>
    </w:rPr>
  </w:style>
  <w:style w:type="character" w:customStyle="1" w:styleId="11">
    <w:name w:val="页眉 Char"/>
    <w:basedOn w:val="9"/>
    <w:link w:val="5"/>
    <w:qFormat/>
    <w:uiPriority w:val="0"/>
    <w:rPr>
      <w:kern w:val="2"/>
      <w:sz w:val="18"/>
      <w:szCs w:val="18"/>
    </w:rPr>
  </w:style>
  <w:style w:type="character" w:customStyle="1" w:styleId="12">
    <w:name w:val="页脚 Char"/>
    <w:basedOn w:val="9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 xmlns="http://schemas.wps.cn/vas-ai-hub/contract-review">
    <reviewItem xmlns="http://schemas.wps.cn/vas-ai-hub/contract-review">
      <errorID xmlns="http://schemas.wps.cn/vas-ai-hub/contract-review">a151c736-0d7a-41d3-8aa1-43e4bc6b8740</errorID>
      <errorWord xmlns="http://schemas.wps.cn/vas-ai-hub/contract-review">下午14:30</errorWord>
      <group xmlns="http://schemas.wps.cn/vas-ai-hub/contract-review">L1_Knowledge</group>
      <groupName xmlns="http://schemas.wps.cn/vas-ai-hub/contract-review">知识性问题</groupName>
      <ability xmlns="http://schemas.wps.cn/vas-ai-hub/contract-review">L2_Time</ability>
      <abilityName xmlns="http://schemas.wps.cn/vas-ai-hub/contract-review">日期时间</abilityName>
      <candidateList xmlns="http://schemas.wps.cn/vas-ai-hub/contract-review">
        <item xmlns="http://schemas.wps.cn/vas-ai-hub/contract-review">14:30</item>
      </candidateList>
      <explain xmlns="http://schemas.wps.cn/vas-ai-hub/contract-review">24小时制的时间，不需要强调“下午”。</explain>
      <paraID xmlns="http://schemas.wps.cn/vas-ai-hub/contract-review">71289C9A</paraID>
      <start xmlns="http://schemas.wps.cn/vas-ai-hub/contract-review">35</start>
      <end xmlns="http://schemas.wps.cn/vas-ai-hub/contract-review">42</end>
      <status xmlns="http://schemas.wps.cn/vas-ai-hub/contract-review">ignored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760dad82-afa0-4b5b-95aa-008af4d2de63</errorID>
      <errorWord xmlns="http://schemas.wps.cn/vas-ai-hub/contract-review">情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情况</item>
      </candidateList>
      <explain xmlns="http://schemas.wps.cn/vas-ai-hub/contract-review"/>
      <paraID xmlns="http://schemas.wps.cn/vas-ai-hub/contract-review">6C8D2700</paraID>
      <start xmlns="http://schemas.wps.cn/vas-ai-hub/contract-review">24</start>
      <end xmlns="http://schemas.wps.cn/vas-ai-hub/contract-review">25</end>
      <status xmlns="http://schemas.wps.cn/vas-ai-hub/contract-review">ignored</status>
      <modifiedWord xmlns="http://schemas.wps.cn/vas-ai-hub/contract-review"/>
      <trackRevisions xmlns="http://schemas.wps.cn/vas-ai-hub/contract-review">false</trackRevisions>
    </reviewItem>
  </reviewItems>
  <config xmlns="http://schemas.wps.cn/vas-ai-hub/contract-review"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399D29C-C27D-47A2-A1D5-43CB32A42AA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492</Words>
  <Characters>513</Characters>
  <Lines>38</Lines>
  <Paragraphs>10</Paragraphs>
  <TotalTime>8</TotalTime>
  <ScaleCrop>false</ScaleCrop>
  <LinksUpToDate>false</LinksUpToDate>
  <CharactersWithSpaces>515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2018-02-11T09:07:00Z</dcterms:created>
  <dc:creator>lenovo</dc:creator>
  <cp:lastModifiedBy>NoPointerException</cp:lastModifiedBy>
  <cp:lastPrinted>2026-09-12T11:17:00Z</cp:lastPrinted>
  <dcterms:modified xsi:type="dcterms:W3CDTF">2026-11-04T02:48:08Z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6B6983D36871435A9F51195E282ACA83_13</vt:lpwstr>
  </property>
  <property fmtid="{D5CDD505-2E9C-101B-9397-08002B2CF9AE}" pid="4" name="KSOTemplateDocerSaveRecord">
    <vt:lpwstr>eyJoZGlkIjoiZjk2MmUxMDNhNWMxNzY0MTlmOTNiMzAxNTQ3OGE2YWYiLCJ1c2VySWQiOiI3MjAzMjA3MTUifQ==</vt:lpwstr>
  </property>
</Properties>
</file>