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/>
        <w:jc w:val="left"/>
        <w:outlineLvl w:val="1"/>
        <w:rPr>
          <w:rFonts w:hint="default" w:ascii="仿宋" w:hAnsi="仿宋" w:eastAsia="仿宋" w:cs="仿宋"/>
          <w:b w:val="0"/>
          <w:bCs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pacing w:val="0"/>
          <w:sz w:val="24"/>
          <w:szCs w:val="24"/>
          <w:lang w:val="en-US" w:eastAsia="zh-CN"/>
        </w:rPr>
        <w:t>附件3：</w:t>
      </w:r>
    </w:p>
    <w:p>
      <w:pPr>
        <w:pStyle w:val="5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color w:val="auto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年紫阳县公开招聘社区专职工作人员</w:t>
      </w:r>
      <w:r>
        <w:rPr>
          <w:rFonts w:hint="eastAsia" w:ascii="方正小标宋简体" w:hAnsi="方正小标宋简体" w:eastAsia="方正小标宋简体" w:cs="方正小标宋简体"/>
          <w:color w:val="auto"/>
          <w:sz w:val="30"/>
          <w:szCs w:val="30"/>
        </w:rPr>
        <w:t>笔试加分申请表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322"/>
        <w:gridCol w:w="1518"/>
        <w:gridCol w:w="1216"/>
        <w:gridCol w:w="1596"/>
        <w:gridCol w:w="14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姓名</w:t>
            </w:r>
          </w:p>
        </w:tc>
        <w:tc>
          <w:tcPr>
            <w:tcW w:w="13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性别</w:t>
            </w:r>
          </w:p>
        </w:tc>
        <w:tc>
          <w:tcPr>
            <w:tcW w:w="12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4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身份证号码</w:t>
            </w:r>
          </w:p>
        </w:tc>
        <w:tc>
          <w:tcPr>
            <w:tcW w:w="712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712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（1）移动电话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　　　　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　　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（2）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电子邮箱：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9" w:hRule="atLeast"/>
          <w:jc w:val="center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加分政策</w:t>
            </w:r>
          </w:p>
        </w:tc>
        <w:tc>
          <w:tcPr>
            <w:tcW w:w="712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取得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“助理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社会工作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师”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职业水平证书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，取得“社会工作师”及以上职业水平证书的加10分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在本县村（社区）工作满3年以上（截至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9月30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日）的现任在岗村（社区）“两委”班子成员，监委会主任加5分；村（社区）党组织书记、副书记、村（居）委会主任、副主任、文书加10分。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自主就业的退役士兵，获得中央军事委员会授予荣誉称号的加20分，获得军队军区级单位授予荣誉称号或者荣获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个人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一等功的加15分，荣获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个人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二等功的加10分，荣获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个人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三等功的加5分，多次获得荣誉称号或者立功的，按照其中最高等级加分。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全日制高等院校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大学本科毕业后入伍的加10分，大学专科毕业后入伍的加5分。每超期服役1年加1分。此条所列加分情形，最高不得超过20分。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符合以上加分条件的，只按分值最高单项加分，不累加。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  <w:jc w:val="center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加分理由</w:t>
            </w:r>
          </w:p>
        </w:tc>
        <w:tc>
          <w:tcPr>
            <w:tcW w:w="712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符合条件1（需出具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《社会工作者职业水平证书》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符合条件2（需出具加分证明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，见附件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符合条件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（需出具毕业证、退伍证、立功证书、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县级退役军人事务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部门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认定证明）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1050" w:firstLineChars="50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本人申请加分：     分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申请人签名：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  <w:jc w:val="center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审核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意见</w:t>
            </w:r>
          </w:p>
        </w:tc>
        <w:tc>
          <w:tcPr>
            <w:tcW w:w="7129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是否同意加分：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□是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分；  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1470" w:firstLineChars="700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□否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否定原因：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1050" w:firstLineChars="500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1050" w:firstLineChars="500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审核人签名：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840" w:firstLineChars="400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（审核部门签章）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30" w:firstLineChars="2300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</w:pPr>
      <w:r>
        <w:rPr>
          <w:rFonts w:hint="eastAsia" w:ascii="微软雅黑" w:hAnsi="微软雅黑" w:eastAsia="微软雅黑" w:cs="微软雅黑"/>
          <w:b/>
          <w:bCs/>
          <w:color w:val="auto"/>
          <w:w w:val="104"/>
          <w:kern w:val="2"/>
          <w:sz w:val="20"/>
          <w:szCs w:val="20"/>
          <w:lang w:val="en-US" w:eastAsia="zh-CN" w:bidi="ar-SA"/>
        </w:rPr>
        <w:t>填表说明：1.本表一式两份，需本人手写签字。2.连同本表应一并提交有效身份证、《社会工作者职业水平证书》或相关认定证明原件及复印件2套（原件审查后返还）。3.本表所填内容务必真实、准确，弄虚作假享受加分政策的，一经查实，取消应聘人员考试或聘用资格，且三年内不得应聘紫阳县城镇村社区相关工作人员，并追究相应责任。</w:t>
      </w:r>
      <w:bookmarkStart w:id="0" w:name="_GoBack"/>
      <w:bookmarkEnd w:id="0"/>
    </w:p>
    <w:sectPr>
      <w:pgSz w:w="11906" w:h="16838"/>
      <w:pgMar w:top="1587" w:right="1587" w:bottom="158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pperplate Gothic Bold">
    <w:altName w:val="Liberation Sans"/>
    <w:panose1 w:val="020E0705020206020404"/>
    <w:charset w:val="00"/>
    <w:family w:val="swiss"/>
    <w:pitch w:val="default"/>
    <w:sig w:usb0="00000000" w:usb1="00000000" w:usb2="00000000" w:usb3="00000000" w:csb0="20000001" w:csb1="00000000"/>
  </w:font>
  <w:font w:name="Liberation Sans">
    <w:panose1 w:val="020B0604020202020204"/>
    <w:charset w:val="00"/>
    <w:family w:val="auto"/>
    <w:pitch w:val="default"/>
    <w:sig w:usb0="A00002AF" w:usb1="500078FB" w:usb2="00000000" w:usb3="00000000" w:csb0="6000009F" w:csb1="DFD70000"/>
  </w:font>
  <w:font w:name="仿宋">
    <w:altName w:val="微软雅黑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BFFFC23C"/>
    <w:rsid w:val="EFE94DB6"/>
    <w:rsid w:val="FAFA16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2"/>
    <w:basedOn w:val="1"/>
    <w:qFormat/>
    <w:uiPriority w:val="0"/>
    <w:pPr>
      <w:jc w:val="both"/>
      <w:textAlignment w:val="baseline"/>
    </w:pPr>
    <w:rPr>
      <w:rFonts w:ascii="楷体_GB2312" w:hAnsi="Copperplate Gothic Bold" w:eastAsia="楷体_GB2312"/>
      <w:kern w:val="2"/>
      <w:sz w:val="28"/>
      <w:szCs w:val="28"/>
      <w:lang w:val="en-US" w:eastAsia="zh-CN" w:bidi="ar-SA"/>
    </w:rPr>
  </w:style>
  <w:style w:type="paragraph" w:customStyle="1" w:styleId="5">
    <w:name w:val="p0"/>
    <w:basedOn w:val="1"/>
    <w:qFormat/>
    <w:uiPriority w:val="99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2026-09-29T09:06:00Z</dcterms:created>
  <dc:creator>kylin</dc:creator>
  <cp:lastModifiedBy>kylin</cp:lastModifiedBy>
  <dcterms:modified xsi:type="dcterms:W3CDTF">2026-09-29T16:22:55Z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2052-11.8.2.12185</vt:lpwstr>
  </property>
  <property fmtid="{D5CDD505-2E9C-101B-9397-08002B2CF9AE}" pid="3" name="ICV">
    <vt:lpwstr>FB6F9FC1A3C4530A7D65BB6A01CA2A83</vt:lpwstr>
  </property>
</Properties>
</file>