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2F6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附件1</w:t>
      </w:r>
    </w:p>
    <w:p w14:paraId="562637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7C572D6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达川区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年公开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招募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社会工作服务岗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位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表</w:t>
      </w:r>
    </w:p>
    <w:bookmarkEnd w:id="0"/>
    <w:tbl>
      <w:tblPr>
        <w:tblStyle w:val="3"/>
        <w:tblpPr w:leftFromText="180" w:rightFromText="180" w:vertAnchor="text" w:horzAnchor="page" w:tblpXSpec="center" w:tblpY="61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350"/>
        <w:gridCol w:w="1088"/>
        <w:gridCol w:w="1057"/>
        <w:gridCol w:w="2186"/>
        <w:gridCol w:w="1054"/>
        <w:gridCol w:w="2855"/>
        <w:gridCol w:w="2371"/>
      </w:tblGrid>
      <w:tr w14:paraId="1418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011" w:type="dxa"/>
            <w:noWrap w:val="0"/>
            <w:vAlign w:val="center"/>
          </w:tcPr>
          <w:p w14:paraId="50A7C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1350" w:type="dxa"/>
            <w:noWrap w:val="0"/>
            <w:vAlign w:val="center"/>
          </w:tcPr>
          <w:p w14:paraId="198FC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88" w:type="dxa"/>
            <w:noWrap w:val="0"/>
            <w:vAlign w:val="center"/>
          </w:tcPr>
          <w:p w14:paraId="41AF7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岗位编码</w:t>
            </w:r>
          </w:p>
        </w:tc>
        <w:tc>
          <w:tcPr>
            <w:tcW w:w="1057" w:type="dxa"/>
            <w:noWrap w:val="0"/>
            <w:vAlign w:val="center"/>
          </w:tcPr>
          <w:p w14:paraId="5DE9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招募人数</w:t>
            </w:r>
          </w:p>
        </w:tc>
        <w:tc>
          <w:tcPr>
            <w:tcW w:w="2186" w:type="dxa"/>
            <w:noWrap w:val="0"/>
            <w:vAlign w:val="center"/>
          </w:tcPr>
          <w:p w14:paraId="689E3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054" w:type="dxa"/>
            <w:noWrap w:val="0"/>
            <w:vAlign w:val="center"/>
          </w:tcPr>
          <w:p w14:paraId="40714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2855" w:type="dxa"/>
            <w:noWrap w:val="0"/>
            <w:vAlign w:val="center"/>
          </w:tcPr>
          <w:p w14:paraId="078A3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2371" w:type="dxa"/>
            <w:noWrap w:val="0"/>
            <w:vAlign w:val="center"/>
          </w:tcPr>
          <w:p w14:paraId="185F5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144C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1011" w:type="dxa"/>
            <w:noWrap w:val="0"/>
            <w:vAlign w:val="center"/>
          </w:tcPr>
          <w:p w14:paraId="674CE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中共达州市达川区委社会工作部</w:t>
            </w:r>
          </w:p>
        </w:tc>
        <w:tc>
          <w:tcPr>
            <w:tcW w:w="1350" w:type="dxa"/>
            <w:noWrap w:val="0"/>
            <w:vAlign w:val="center"/>
          </w:tcPr>
          <w:p w14:paraId="2A9EA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社区综合服务中心社会工作服务岗</w:t>
            </w:r>
          </w:p>
          <w:p w14:paraId="01F35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文兴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社区2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、骑龙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社区2）</w:t>
            </w:r>
          </w:p>
        </w:tc>
        <w:tc>
          <w:tcPr>
            <w:tcW w:w="1088" w:type="dxa"/>
            <w:noWrap w:val="0"/>
            <w:vAlign w:val="center"/>
          </w:tcPr>
          <w:p w14:paraId="5464C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2026001</w:t>
            </w:r>
          </w:p>
        </w:tc>
        <w:tc>
          <w:tcPr>
            <w:tcW w:w="1057" w:type="dxa"/>
            <w:noWrap w:val="0"/>
            <w:vAlign w:val="center"/>
          </w:tcPr>
          <w:p w14:paraId="4E515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86" w:type="dxa"/>
            <w:noWrap w:val="0"/>
            <w:vAlign w:val="center"/>
          </w:tcPr>
          <w:p w14:paraId="11477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为社区居民提供心理社会关爱服务，组织社区关爱活动，协助社区建立健全心理社会服务档案，开展专业社会工作。</w:t>
            </w:r>
          </w:p>
        </w:tc>
        <w:tc>
          <w:tcPr>
            <w:tcW w:w="1054" w:type="dxa"/>
            <w:noWrap w:val="0"/>
            <w:vAlign w:val="center"/>
          </w:tcPr>
          <w:p w14:paraId="5EC5A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2855" w:type="dxa"/>
            <w:noWrap w:val="0"/>
            <w:vAlign w:val="center"/>
          </w:tcPr>
          <w:p w14:paraId="5EBC0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社会学类、心理学、法学类、管理学类</w:t>
            </w:r>
          </w:p>
        </w:tc>
        <w:tc>
          <w:tcPr>
            <w:tcW w:w="2371" w:type="dxa"/>
            <w:noWrap w:val="0"/>
            <w:vAlign w:val="center"/>
          </w:tcPr>
          <w:p w14:paraId="724BC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高低进行选岗</w:t>
            </w:r>
          </w:p>
        </w:tc>
      </w:tr>
      <w:tr w14:paraId="063B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011" w:type="dxa"/>
            <w:noWrap w:val="0"/>
            <w:vAlign w:val="center"/>
          </w:tcPr>
          <w:p w14:paraId="04800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中共达州市达川区委社会工作部</w:t>
            </w:r>
          </w:p>
        </w:tc>
        <w:tc>
          <w:tcPr>
            <w:tcW w:w="1350" w:type="dxa"/>
            <w:noWrap w:val="0"/>
            <w:vAlign w:val="center"/>
          </w:tcPr>
          <w:p w14:paraId="12F45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县级社会工作综合服务中心（社会工作服务总站）社会工作服务岗</w:t>
            </w:r>
          </w:p>
        </w:tc>
        <w:tc>
          <w:tcPr>
            <w:tcW w:w="1088" w:type="dxa"/>
            <w:noWrap w:val="0"/>
            <w:vAlign w:val="center"/>
          </w:tcPr>
          <w:p w14:paraId="65659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2026002</w:t>
            </w:r>
          </w:p>
        </w:tc>
        <w:tc>
          <w:tcPr>
            <w:tcW w:w="1057" w:type="dxa"/>
            <w:noWrap w:val="0"/>
            <w:vAlign w:val="center"/>
          </w:tcPr>
          <w:p w14:paraId="41F2B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86" w:type="dxa"/>
            <w:noWrap w:val="0"/>
            <w:vAlign w:val="center"/>
          </w:tcPr>
          <w:p w14:paraId="5FBD6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统筹开展社会工作专业服务，承担社会工作部门交办的社会治理服务相关工作。</w:t>
            </w:r>
          </w:p>
        </w:tc>
        <w:tc>
          <w:tcPr>
            <w:tcW w:w="1054" w:type="dxa"/>
            <w:noWrap w:val="0"/>
            <w:vAlign w:val="center"/>
          </w:tcPr>
          <w:p w14:paraId="2320A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2855" w:type="dxa"/>
            <w:noWrap w:val="0"/>
            <w:vAlign w:val="center"/>
          </w:tcPr>
          <w:p w14:paraId="11803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社会学类、心理学、法学类、管理学类</w:t>
            </w:r>
          </w:p>
        </w:tc>
        <w:tc>
          <w:tcPr>
            <w:tcW w:w="2371" w:type="dxa"/>
            <w:noWrap w:val="0"/>
            <w:vAlign w:val="center"/>
          </w:tcPr>
          <w:p w14:paraId="63819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4E31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011" w:type="dxa"/>
            <w:noWrap w:val="0"/>
            <w:vAlign w:val="center"/>
          </w:tcPr>
          <w:p w14:paraId="4CB5C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达川区信访局</w:t>
            </w:r>
          </w:p>
        </w:tc>
        <w:tc>
          <w:tcPr>
            <w:tcW w:w="1350" w:type="dxa"/>
            <w:noWrap w:val="0"/>
            <w:vAlign w:val="center"/>
          </w:tcPr>
          <w:p w14:paraId="55551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信访社会工作服务岗</w:t>
            </w:r>
          </w:p>
        </w:tc>
        <w:tc>
          <w:tcPr>
            <w:tcW w:w="1088" w:type="dxa"/>
            <w:noWrap w:val="0"/>
            <w:vAlign w:val="center"/>
          </w:tcPr>
          <w:p w14:paraId="581D6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2026003</w:t>
            </w:r>
          </w:p>
        </w:tc>
        <w:tc>
          <w:tcPr>
            <w:tcW w:w="1057" w:type="dxa"/>
            <w:noWrap w:val="0"/>
            <w:vAlign w:val="center"/>
          </w:tcPr>
          <w:p w14:paraId="65272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86" w:type="dxa"/>
            <w:noWrap w:val="0"/>
            <w:vAlign w:val="center"/>
          </w:tcPr>
          <w:p w14:paraId="4AB44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开展专业信访社会工作服务。</w:t>
            </w:r>
          </w:p>
        </w:tc>
        <w:tc>
          <w:tcPr>
            <w:tcW w:w="1054" w:type="dxa"/>
            <w:noWrap w:val="0"/>
            <w:vAlign w:val="center"/>
          </w:tcPr>
          <w:p w14:paraId="69617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2855" w:type="dxa"/>
            <w:noWrap w:val="0"/>
            <w:vAlign w:val="center"/>
          </w:tcPr>
          <w:p w14:paraId="30D70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社会学类、心理学、法学类、管理学类</w:t>
            </w:r>
          </w:p>
        </w:tc>
        <w:tc>
          <w:tcPr>
            <w:tcW w:w="2371" w:type="dxa"/>
            <w:noWrap w:val="0"/>
            <w:vAlign w:val="center"/>
          </w:tcPr>
          <w:p w14:paraId="106A1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F9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011" w:type="dxa"/>
            <w:noWrap w:val="0"/>
            <w:vAlign w:val="center"/>
          </w:tcPr>
          <w:p w14:paraId="5E6DF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中共达州市达川区委政法委</w:t>
            </w:r>
          </w:p>
        </w:tc>
        <w:tc>
          <w:tcPr>
            <w:tcW w:w="1350" w:type="dxa"/>
            <w:noWrap w:val="0"/>
            <w:vAlign w:val="center"/>
          </w:tcPr>
          <w:p w14:paraId="32855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综治中心社工服务岗</w:t>
            </w:r>
          </w:p>
        </w:tc>
        <w:tc>
          <w:tcPr>
            <w:tcW w:w="1088" w:type="dxa"/>
            <w:noWrap w:val="0"/>
            <w:vAlign w:val="center"/>
          </w:tcPr>
          <w:p w14:paraId="6E19E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2026004</w:t>
            </w:r>
          </w:p>
        </w:tc>
        <w:tc>
          <w:tcPr>
            <w:tcW w:w="1057" w:type="dxa"/>
            <w:noWrap w:val="0"/>
            <w:vAlign w:val="center"/>
          </w:tcPr>
          <w:p w14:paraId="03726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86" w:type="dxa"/>
            <w:noWrap w:val="0"/>
            <w:vAlign w:val="center"/>
          </w:tcPr>
          <w:p w14:paraId="225F2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承担网格管理服务事务性工作，协同做好矛盾纠纷排查化解、心理疏导等服务。</w:t>
            </w:r>
          </w:p>
        </w:tc>
        <w:tc>
          <w:tcPr>
            <w:tcW w:w="1054" w:type="dxa"/>
            <w:noWrap w:val="0"/>
            <w:vAlign w:val="center"/>
          </w:tcPr>
          <w:p w14:paraId="52B5B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2855" w:type="dxa"/>
            <w:noWrap w:val="0"/>
            <w:vAlign w:val="center"/>
          </w:tcPr>
          <w:p w14:paraId="5CC4E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社会学、心理学、法学、教育学类</w:t>
            </w:r>
          </w:p>
        </w:tc>
        <w:tc>
          <w:tcPr>
            <w:tcW w:w="2371" w:type="dxa"/>
            <w:noWrap w:val="0"/>
            <w:vAlign w:val="center"/>
          </w:tcPr>
          <w:p w14:paraId="37857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限2026年毕业生</w:t>
            </w:r>
          </w:p>
        </w:tc>
      </w:tr>
      <w:tr w14:paraId="4877A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011" w:type="dxa"/>
            <w:noWrap w:val="0"/>
            <w:vAlign w:val="center"/>
          </w:tcPr>
          <w:p w14:paraId="65147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达川区教育局</w:t>
            </w:r>
          </w:p>
        </w:tc>
        <w:tc>
          <w:tcPr>
            <w:tcW w:w="1350" w:type="dxa"/>
            <w:noWrap w:val="0"/>
            <w:vAlign w:val="center"/>
          </w:tcPr>
          <w:p w14:paraId="1EC32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学校社会工作服务岗</w:t>
            </w:r>
          </w:p>
        </w:tc>
        <w:tc>
          <w:tcPr>
            <w:tcW w:w="1088" w:type="dxa"/>
            <w:noWrap w:val="0"/>
            <w:vAlign w:val="center"/>
          </w:tcPr>
          <w:p w14:paraId="19CD9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2026005</w:t>
            </w:r>
          </w:p>
        </w:tc>
        <w:tc>
          <w:tcPr>
            <w:tcW w:w="1057" w:type="dxa"/>
            <w:noWrap w:val="0"/>
            <w:vAlign w:val="center"/>
          </w:tcPr>
          <w:p w14:paraId="259A6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86" w:type="dxa"/>
            <w:noWrap w:val="0"/>
            <w:vAlign w:val="center"/>
          </w:tcPr>
          <w:p w14:paraId="1DFF6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lang w:val="en-US" w:eastAsia="zh-CN" w:bidi="ar-SA"/>
              </w:rPr>
              <w:t>开展学校社工服务</w:t>
            </w:r>
          </w:p>
        </w:tc>
        <w:tc>
          <w:tcPr>
            <w:tcW w:w="1054" w:type="dxa"/>
            <w:noWrap w:val="0"/>
            <w:vAlign w:val="center"/>
          </w:tcPr>
          <w:p w14:paraId="7FAF2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2855" w:type="dxa"/>
            <w:noWrap w:val="0"/>
            <w:vAlign w:val="center"/>
          </w:tcPr>
          <w:p w14:paraId="77382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社会学类、心理学、管理学、教育学、法学</w:t>
            </w:r>
          </w:p>
        </w:tc>
        <w:tc>
          <w:tcPr>
            <w:tcW w:w="2371" w:type="dxa"/>
            <w:noWrap w:val="0"/>
            <w:vAlign w:val="center"/>
          </w:tcPr>
          <w:p w14:paraId="453A4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CEB6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011" w:type="dxa"/>
            <w:vMerge w:val="restart"/>
            <w:noWrap w:val="0"/>
            <w:vAlign w:val="center"/>
          </w:tcPr>
          <w:p w14:paraId="7B79A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达川区民政局</w:t>
            </w:r>
          </w:p>
        </w:tc>
        <w:tc>
          <w:tcPr>
            <w:tcW w:w="1350" w:type="dxa"/>
            <w:noWrap w:val="0"/>
            <w:vAlign w:val="center"/>
          </w:tcPr>
          <w:p w14:paraId="35822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老年社会工作服务岗</w:t>
            </w:r>
          </w:p>
        </w:tc>
        <w:tc>
          <w:tcPr>
            <w:tcW w:w="1088" w:type="dxa"/>
            <w:noWrap w:val="0"/>
            <w:vAlign w:val="center"/>
          </w:tcPr>
          <w:p w14:paraId="4F10F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2026006</w:t>
            </w:r>
          </w:p>
        </w:tc>
        <w:tc>
          <w:tcPr>
            <w:tcW w:w="1057" w:type="dxa"/>
            <w:noWrap w:val="0"/>
            <w:vAlign w:val="center"/>
          </w:tcPr>
          <w:p w14:paraId="6626E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86" w:type="dxa"/>
            <w:noWrap w:val="0"/>
            <w:vAlign w:val="center"/>
          </w:tcPr>
          <w:p w14:paraId="2ACB9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协助养老服务中心对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达川区域内养老机构服务指导</w:t>
            </w:r>
          </w:p>
        </w:tc>
        <w:tc>
          <w:tcPr>
            <w:tcW w:w="1054" w:type="dxa"/>
            <w:noWrap w:val="0"/>
            <w:vAlign w:val="center"/>
          </w:tcPr>
          <w:p w14:paraId="4BD01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2855" w:type="dxa"/>
            <w:noWrap w:val="0"/>
            <w:vAlign w:val="center"/>
          </w:tcPr>
          <w:p w14:paraId="396BCA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社会工作、养老服务管理、智慧健康养老服务与管理、健康服务与管理、公共事业管理</w:t>
            </w:r>
          </w:p>
        </w:tc>
        <w:tc>
          <w:tcPr>
            <w:tcW w:w="2371" w:type="dxa"/>
            <w:noWrap w:val="0"/>
            <w:vAlign w:val="center"/>
          </w:tcPr>
          <w:p w14:paraId="1C3BF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在达川区养老事务服务中心工作</w:t>
            </w:r>
          </w:p>
        </w:tc>
      </w:tr>
      <w:tr w14:paraId="2034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011" w:type="dxa"/>
            <w:vMerge w:val="continue"/>
            <w:noWrap w:val="0"/>
            <w:vAlign w:val="center"/>
          </w:tcPr>
          <w:p w14:paraId="60251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64C7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未成年人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  <w:t>社会工作服务岗</w:t>
            </w:r>
          </w:p>
        </w:tc>
        <w:tc>
          <w:tcPr>
            <w:tcW w:w="1088" w:type="dxa"/>
            <w:noWrap w:val="0"/>
            <w:vAlign w:val="center"/>
          </w:tcPr>
          <w:p w14:paraId="24929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2026007</w:t>
            </w:r>
          </w:p>
        </w:tc>
        <w:tc>
          <w:tcPr>
            <w:tcW w:w="1057" w:type="dxa"/>
            <w:noWrap w:val="0"/>
            <w:vAlign w:val="center"/>
          </w:tcPr>
          <w:p w14:paraId="58536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86" w:type="dxa"/>
            <w:noWrap w:val="0"/>
            <w:vAlign w:val="center"/>
          </w:tcPr>
          <w:p w14:paraId="41500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eastAsia="zh-CN"/>
              </w:rPr>
              <w:t>开展未成年人关爱保护工作</w:t>
            </w:r>
          </w:p>
        </w:tc>
        <w:tc>
          <w:tcPr>
            <w:tcW w:w="1054" w:type="dxa"/>
            <w:noWrap w:val="0"/>
            <w:vAlign w:val="center"/>
          </w:tcPr>
          <w:p w14:paraId="51D3D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2855" w:type="dxa"/>
            <w:noWrap w:val="0"/>
            <w:vAlign w:val="center"/>
          </w:tcPr>
          <w:p w14:paraId="2277E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2371" w:type="dxa"/>
            <w:noWrap w:val="0"/>
            <w:vAlign w:val="center"/>
          </w:tcPr>
          <w:p w14:paraId="65621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在达川区未成年人保护中心工作</w:t>
            </w:r>
          </w:p>
        </w:tc>
      </w:tr>
      <w:tr w14:paraId="5CEF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011" w:type="dxa"/>
            <w:noWrap w:val="0"/>
            <w:vAlign w:val="center"/>
          </w:tcPr>
          <w:p w14:paraId="18E9A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达川区卫健局</w:t>
            </w:r>
          </w:p>
        </w:tc>
        <w:tc>
          <w:tcPr>
            <w:tcW w:w="1350" w:type="dxa"/>
            <w:noWrap w:val="0"/>
            <w:vAlign w:val="center"/>
          </w:tcPr>
          <w:p w14:paraId="17DDA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医务社会工作服务岗</w:t>
            </w:r>
          </w:p>
          <w:p w14:paraId="15194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达川区人民医院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、达川区中医院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2）</w:t>
            </w:r>
          </w:p>
        </w:tc>
        <w:tc>
          <w:tcPr>
            <w:tcW w:w="1088" w:type="dxa"/>
            <w:noWrap w:val="0"/>
            <w:vAlign w:val="center"/>
          </w:tcPr>
          <w:p w14:paraId="54DC6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2026008</w:t>
            </w:r>
          </w:p>
        </w:tc>
        <w:tc>
          <w:tcPr>
            <w:tcW w:w="1057" w:type="dxa"/>
            <w:noWrap w:val="0"/>
            <w:vAlign w:val="center"/>
          </w:tcPr>
          <w:p w14:paraId="61587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86" w:type="dxa"/>
            <w:noWrap w:val="0"/>
            <w:vAlign w:val="center"/>
          </w:tcPr>
          <w:p w14:paraId="208E7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开展专业医务社会工作服务</w:t>
            </w:r>
          </w:p>
        </w:tc>
        <w:tc>
          <w:tcPr>
            <w:tcW w:w="1054" w:type="dxa"/>
            <w:noWrap w:val="0"/>
            <w:vAlign w:val="center"/>
          </w:tcPr>
          <w:p w14:paraId="082CC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2855" w:type="dxa"/>
            <w:noWrap w:val="0"/>
            <w:vAlign w:val="center"/>
          </w:tcPr>
          <w:p w14:paraId="644CF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医学门类大专及以上学历</w:t>
            </w:r>
          </w:p>
        </w:tc>
        <w:tc>
          <w:tcPr>
            <w:tcW w:w="2371" w:type="dxa"/>
            <w:noWrap w:val="0"/>
            <w:vAlign w:val="center"/>
          </w:tcPr>
          <w:p w14:paraId="321D2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成绩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高低进行选岗</w:t>
            </w:r>
          </w:p>
        </w:tc>
      </w:tr>
    </w:tbl>
    <w:p w14:paraId="2C86540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FD9110"/>
    <w:rsid w:val="D7FD9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2026-07-29T16:43:00Z</dcterms:created>
  <dc:creator>星辰大海</dc:creator>
  <cp:lastModifiedBy>星辰大海</cp:lastModifiedBy>
  <dcterms:modified xsi:type="dcterms:W3CDTF">2026-07-29T16:45:00Z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CB55C664C485244948BD696A6EF11835_41</vt:lpwstr>
  </property>
</Properties>
</file>