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i w:val="0"/>
          <w:iCs w:val="0"/>
          <w:color w:val="auto"/>
          <w:kern w:val="0"/>
          <w:sz w:val="44"/>
          <w:szCs w:val="44"/>
          <w:u w:val="none" w:color="auto"/>
          <w:lang w:val="en-US" w:eastAsia="zh-CN" w:bidi="ar"/>
        </w:rPr>
      </w:pPr>
      <w:bookmarkStart w:id="0" w:name="_GoBack"/>
      <w:bookmarkEnd w:id="0"/>
      <w:r>
        <w:rPr>
          <w:rFonts w:hint="eastAsia" w:eastAsia="方正小标宋简体" w:cs="Times New Roman"/>
          <w:i w:val="0"/>
          <w:iCs w:val="0"/>
          <w:color w:val="auto"/>
          <w:kern w:val="0"/>
          <w:sz w:val="44"/>
          <w:szCs w:val="44"/>
          <w:u w:val="none" w:color="auto"/>
          <w:lang w:val="en-US" w:eastAsia="zh-CN" w:bidi="ar"/>
        </w:rPr>
        <w:t>蓬溪</w:t>
      </w:r>
      <w:r>
        <w:rPr>
          <w:rFonts w:hint="default" w:ascii="Times New Roman" w:hAnsi="Times New Roman" w:eastAsia="方正小标宋简体" w:cs="Times New Roman"/>
          <w:i w:val="0"/>
          <w:iCs w:val="0"/>
          <w:color w:val="auto"/>
          <w:kern w:val="0"/>
          <w:sz w:val="44"/>
          <w:szCs w:val="44"/>
          <w:u w:val="none" w:color="auto"/>
          <w:lang w:val="en-US" w:eastAsia="zh-CN" w:bidi="ar"/>
        </w:rPr>
        <w:t>县2026年公开招募社会工作服务岗位要求一览表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tbl>
      <w:tblPr>
        <w:tblStyle w:val="4"/>
        <w:tblW w:w="13542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117"/>
        <w:gridCol w:w="1137"/>
        <w:gridCol w:w="1100"/>
        <w:gridCol w:w="1366"/>
        <w:gridCol w:w="1400"/>
        <w:gridCol w:w="974"/>
        <w:gridCol w:w="813"/>
        <w:gridCol w:w="441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21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招募数量</w:t>
            </w:r>
          </w:p>
        </w:tc>
        <w:tc>
          <w:tcPr>
            <w:tcW w:w="111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代码</w:t>
            </w:r>
          </w:p>
        </w:tc>
        <w:tc>
          <w:tcPr>
            <w:tcW w:w="1137" w:type="dxa"/>
            <w:vMerge w:val="restart"/>
            <w:tcBorders>
              <w:top w:val="single" w:color="000000" w:sz="8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招募对象及范围</w:t>
            </w:r>
          </w:p>
        </w:tc>
        <w:tc>
          <w:tcPr>
            <w:tcW w:w="3866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招募条件</w:t>
            </w:r>
          </w:p>
        </w:tc>
        <w:tc>
          <w:tcPr>
            <w:tcW w:w="97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岗位类型</w:t>
            </w:r>
          </w:p>
        </w:tc>
        <w:tc>
          <w:tcPr>
            <w:tcW w:w="813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招募人数</w:t>
            </w:r>
          </w:p>
        </w:tc>
        <w:tc>
          <w:tcPr>
            <w:tcW w:w="441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工作区域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1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7" w:type="dxa"/>
            <w:vMerge w:val="continue"/>
            <w:tcBorders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年龄</w:t>
            </w:r>
          </w:p>
        </w:tc>
        <w:tc>
          <w:tcPr>
            <w:tcW w:w="1366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招募</w:t>
            </w: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97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3" w:type="dxa"/>
            <w:vMerge w:val="continue"/>
            <w:tcBorders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1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217" w:type="dxa"/>
            <w:vMerge w:val="restart"/>
            <w:tcBorders>
              <w:top w:val="nil"/>
              <w:left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  <w:r>
              <w:rPr>
                <w:rStyle w:val="6"/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个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202601</w:t>
            </w:r>
          </w:p>
        </w:tc>
        <w:tc>
          <w:tcPr>
            <w:tcW w:w="113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  <w:lang w:val="en-US" w:eastAsia="zh-CN"/>
              </w:rPr>
              <w:t>不限</w:t>
            </w:r>
          </w:p>
        </w:tc>
        <w:tc>
          <w:tcPr>
            <w:tcW w:w="11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18周岁及以上至35周岁及以下</w:t>
            </w:r>
          </w:p>
        </w:tc>
        <w:tc>
          <w:tcPr>
            <w:tcW w:w="13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tLeas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社会工作、社区管理与服务和社会学</w:t>
            </w:r>
          </w:p>
        </w:tc>
        <w:tc>
          <w:tcPr>
            <w:tcW w:w="97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社工岗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yellow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上河街社区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</w:trPr>
        <w:tc>
          <w:tcPr>
            <w:tcW w:w="1217" w:type="dxa"/>
            <w:vMerge w:val="continue"/>
            <w:tcBorders>
              <w:left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bidi="ar"/>
              </w:rPr>
            </w:pP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202602</w:t>
            </w:r>
          </w:p>
        </w:tc>
        <w:tc>
          <w:tcPr>
            <w:tcW w:w="113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bidi="ar"/>
              </w:rPr>
            </w:pPr>
          </w:p>
        </w:tc>
        <w:tc>
          <w:tcPr>
            <w:tcW w:w="11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bidi="ar"/>
              </w:rPr>
            </w:pPr>
          </w:p>
        </w:tc>
        <w:tc>
          <w:tcPr>
            <w:tcW w:w="13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bidi="ar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tLeas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tLeas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社会工作、社区管理与服务和社会学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tLeast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7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4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yellow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县级社工总站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1217" w:type="dxa"/>
            <w:vMerge w:val="continue"/>
            <w:tcBorders>
              <w:left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202603</w:t>
            </w:r>
          </w:p>
        </w:tc>
        <w:tc>
          <w:tcPr>
            <w:tcW w:w="113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bidi="ar"/>
              </w:rPr>
            </w:pPr>
          </w:p>
        </w:tc>
        <w:tc>
          <w:tcPr>
            <w:tcW w:w="11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bidi="ar"/>
              </w:rPr>
            </w:pPr>
          </w:p>
        </w:tc>
        <w:tc>
          <w:tcPr>
            <w:tcW w:w="13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bidi="ar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心理学、法学、社会学、教育学类</w:t>
            </w:r>
          </w:p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7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yellow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县群众接待中心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</w:trPr>
        <w:tc>
          <w:tcPr>
            <w:tcW w:w="1217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202604</w:t>
            </w:r>
          </w:p>
        </w:tc>
        <w:tc>
          <w:tcPr>
            <w:tcW w:w="11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bidi="ar"/>
              </w:rPr>
            </w:pPr>
          </w:p>
        </w:tc>
        <w:tc>
          <w:tcPr>
            <w:tcW w:w="11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bidi="ar"/>
              </w:rPr>
            </w:pP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bidi="ar"/>
              </w:rPr>
              <w:t>本科及以上学历，并取得学历对应学士及以上学位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医学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相关</w:t>
            </w:r>
          </w:p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专业</w:t>
            </w:r>
          </w:p>
        </w:tc>
        <w:tc>
          <w:tcPr>
            <w:tcW w:w="97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县人民医院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方正黑体_GBK"/>
    <w:panose1 w:val="020B0503020204020204"/>
    <w:charset w:val="00"/>
    <w:family w:val="auto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altName w:val="方正仿宋_GBK"/>
    <w:panose1 w:val="02010601030101010101"/>
    <w:charset w:val="00"/>
    <w:family w:val="script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772D2A"/>
    <w:rsid w:val="453E5BD3"/>
    <w:rsid w:val="66772D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widowControl w:val="0"/>
      <w:spacing w:before="0" w:after="120"/>
      <w:ind w:left="420" w:leftChars="200" w:right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3">
    <w:name w:val="Body Text First Indent 2"/>
    <w:basedOn w:val="2"/>
    <w:next w:val="1"/>
    <w:qFormat/>
    <w:uiPriority w:val="0"/>
    <w:pPr>
      <w:widowControl w:val="0"/>
      <w:spacing w:before="0" w:after="0"/>
      <w:ind w:left="0" w:right="0" w:firstLine="420" w:firstLineChars="200"/>
      <w:jc w:val="both"/>
    </w:pPr>
    <w:rPr>
      <w:rFonts w:ascii="Times New Roman" w:hAnsi="Times New Roman" w:eastAsia="仿宋_GB2312" w:cs="Times New Roman"/>
      <w:kern w:val="2"/>
      <w:sz w:val="21"/>
      <w:szCs w:val="24"/>
      <w:lang w:val="en-US" w:eastAsia="zh-CN" w:bidi="ar-SA"/>
    </w:rPr>
  </w:style>
  <w:style w:type="character" w:customStyle="1" w:styleId="6">
    <w:name w:val="font51"/>
    <w:basedOn w:val="5"/>
    <w:qFormat/>
    <w:uiPriority w:val="0"/>
    <w:rPr>
      <w:rFonts w:ascii="微软雅黑" w:hAnsi="微软雅黑" w:eastAsia="微软雅黑" w:cs="微软雅黑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2026-07-16T17:22:00Z</dcterms:created>
  <dc:creator>uos</dc:creator>
  <cp:lastModifiedBy>uos</cp:lastModifiedBy>
  <dcterms:modified xsi:type="dcterms:W3CDTF">2026-07-16T09:25:50Z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52D5181EAAFCBAE11E33586A07D85947_43</vt:lpwstr>
  </property>
</Properties>
</file>