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小标宋简体" w:hAnsi="方正小标宋简体" w:eastAsia="方正小标宋简体" w:cs="方正小标宋简体"/>
          <w:sz w:val="44"/>
          <w:szCs w:val="44"/>
          <w:lang w:val="en-US" w:eastAsia="zh-CN"/>
        </w:rPr>
      </w:pPr>
      <w:r>
        <w:rPr>
          <w:rFonts w:hint="eastAsia" w:ascii="黑体" w:hAnsi="黑体" w:eastAsia="黑体" w:cs="黑体"/>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lang w:val="en-US" w:eastAsia="zh-CN"/>
        </w:rPr>
      </w:pPr>
      <w:r>
        <w:rPr>
          <w:rFonts w:hint="eastAsia" w:ascii="方正小标宋简体" w:hAnsi="方正小标宋简体" w:eastAsia="方正小标宋简体" w:cs="方正小标宋简体"/>
          <w:sz w:val="44"/>
          <w:szCs w:val="44"/>
          <w:lang w:val="en-US" w:eastAsia="zh-CN"/>
        </w:rPr>
        <w:t>资格复审需提供的材料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资格复审所需材料复印件的右上角均需手写“此复印件与原件一致”，同时签名并标注日期。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eastAsia="zh-CN"/>
        </w:rPr>
        <w:t>报名表</w:t>
      </w:r>
      <w:r>
        <w:rPr>
          <w:rFonts w:hint="eastAsia" w:ascii="仿宋_GB2312" w:hAnsi="仿宋_GB2312" w:eastAsia="仿宋_GB2312" w:cs="仿宋_GB2312"/>
          <w:color w:val="auto"/>
          <w:sz w:val="32"/>
          <w:szCs w:val="32"/>
          <w:highlight w:val="none"/>
          <w:lang w:val="en-US" w:eastAsia="zh-CN"/>
        </w:rPr>
        <w:t>1份，需带有证件照</w:t>
      </w:r>
      <w:r>
        <w:rPr>
          <w:rFonts w:hint="eastAsia" w:ascii="仿宋_GB2312" w:hAnsi="仿宋_GB2312" w:eastAsia="仿宋_GB2312" w:cs="仿宋_GB2312"/>
          <w:color w:val="auto"/>
          <w:sz w:val="32"/>
          <w:szCs w:val="32"/>
          <w:highlight w:val="none"/>
          <w:lang w:eastAsia="zh-CN"/>
        </w:rPr>
        <w:t>（考生可登录报名系统下载）。</w:t>
      </w:r>
      <w:r>
        <w:rPr>
          <w:rFonts w:hint="eastAsia" w:ascii="仿宋_GB2312" w:hAnsi="仿宋_GB2312" w:eastAsia="仿宋_GB2312" w:cs="仿宋_GB2312"/>
          <w:color w:val="auto"/>
          <w:sz w:val="32"/>
          <w:szCs w:val="32"/>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2.本人身份证原件及复印件</w:t>
      </w:r>
      <w:r>
        <w:rPr>
          <w:rFonts w:hint="eastAsia" w:ascii="仿宋_GB2312" w:hAnsi="仿宋_GB2312" w:eastAsia="仿宋_GB2312" w:cs="仿宋_GB2312"/>
          <w:color w:val="auto"/>
          <w:sz w:val="32"/>
          <w:szCs w:val="32"/>
          <w:highlight w:val="none"/>
          <w:lang w:val="en-US" w:eastAsia="zh-CN"/>
        </w:rPr>
        <w:t>1份</w:t>
      </w:r>
      <w:r>
        <w:rPr>
          <w:rFonts w:hint="eastAsia" w:ascii="仿宋_GB2312" w:hAnsi="仿宋_GB2312" w:eastAsia="仿宋_GB2312" w:cs="仿宋_GB2312"/>
          <w:color w:val="auto"/>
          <w:sz w:val="32"/>
          <w:szCs w:val="32"/>
          <w:highlight w:val="none"/>
          <w:lang w:eastAsia="zh-CN"/>
        </w:rPr>
        <w:t>（需正反面在同一页）。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3.户口本首页及本人页原件及复印件</w:t>
      </w:r>
      <w:r>
        <w:rPr>
          <w:rFonts w:hint="eastAsia" w:ascii="仿宋_GB2312" w:hAnsi="仿宋_GB2312" w:eastAsia="仿宋_GB2312" w:cs="仿宋_GB2312"/>
          <w:color w:val="auto"/>
          <w:sz w:val="32"/>
          <w:szCs w:val="32"/>
          <w:highlight w:val="none"/>
          <w:lang w:val="en-US" w:eastAsia="zh-CN"/>
        </w:rPr>
        <w:t>1份</w:t>
      </w:r>
      <w:r>
        <w:rPr>
          <w:rFonts w:hint="eastAsia" w:ascii="仿宋_GB2312" w:hAnsi="仿宋_GB2312" w:eastAsia="仿宋_GB2312" w:cs="仿宋_GB2312"/>
          <w:color w:val="auto"/>
          <w:sz w:val="32"/>
          <w:szCs w:val="32"/>
          <w:highlight w:val="none"/>
          <w:lang w:eastAsia="zh-CN"/>
        </w:rPr>
        <w:t>（若为集体户口，集体户口本首页及本人页需加盖户口管理部门公章）。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eastAsia="zh-CN"/>
        </w:rPr>
        <w:t>.国家承认的学历、学位证书原件及复印件</w:t>
      </w:r>
      <w:r>
        <w:rPr>
          <w:rFonts w:hint="eastAsia" w:ascii="仿宋_GB2312" w:hAnsi="仿宋_GB2312" w:eastAsia="仿宋_GB2312" w:cs="仿宋_GB2312"/>
          <w:color w:val="auto"/>
          <w:sz w:val="32"/>
          <w:szCs w:val="32"/>
          <w:highlight w:val="none"/>
          <w:lang w:val="en-US" w:eastAsia="zh-CN"/>
        </w:rPr>
        <w:t>1份</w:t>
      </w:r>
      <w:r>
        <w:rPr>
          <w:rFonts w:hint="eastAsia" w:ascii="仿宋_GB2312" w:hAnsi="仿宋_GB2312" w:eastAsia="仿宋_GB2312" w:cs="仿宋_GB2312"/>
          <w:color w:val="auto"/>
          <w:sz w:val="32"/>
          <w:szCs w:val="32"/>
          <w:highlight w:val="none"/>
          <w:lang w:eastAsia="zh-CN"/>
        </w:rPr>
        <w:t>。2026年毕业的应届毕业生，若资格复审时还未取得毕业证书，需提供校级毕业生就业主管部门盖章的毕业生就业推荐表（需注明培养方式）和学校教务部门盖章的成绩单。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eastAsia="zh-CN"/>
        </w:rPr>
        <w:t>提供与考生毕业证书相匹配，且在有效期内的《教育部学历证书电子注册备案表》</w:t>
      </w:r>
      <w:r>
        <w:rPr>
          <w:rFonts w:hint="eastAsia" w:ascii="仿宋_GB2312" w:hAnsi="仿宋_GB2312" w:eastAsia="仿宋_GB2312" w:cs="仿宋_GB2312"/>
          <w:color w:val="auto"/>
          <w:sz w:val="32"/>
          <w:szCs w:val="32"/>
          <w:highlight w:val="none"/>
          <w:lang w:val="en-US" w:eastAsia="zh-CN"/>
        </w:rPr>
        <w:t>1份</w:t>
      </w:r>
      <w:r>
        <w:rPr>
          <w:rFonts w:hint="eastAsia" w:ascii="仿宋_GB2312" w:hAnsi="仿宋_GB2312" w:eastAsia="仿宋_GB2312" w:cs="仿宋_GB2312"/>
          <w:color w:val="auto"/>
          <w:sz w:val="32"/>
          <w:szCs w:val="32"/>
          <w:highlight w:val="none"/>
          <w:lang w:eastAsia="zh-CN"/>
        </w:rPr>
        <w:t>（考生登录中国高等教育学生信息网www.chsi.com.cn下载）。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eastAsia="zh-CN"/>
        </w:rPr>
        <w:t>报考应届高校毕业生岗位的人员若为2024年离校未就业毕业生，需提供自毕业之日起至今的无社保缴费记录的证明材料</w:t>
      </w:r>
      <w:r>
        <w:rPr>
          <w:rFonts w:hint="eastAsia" w:ascii="仿宋_GB2312" w:hAnsi="仿宋_GB2312" w:eastAsia="仿宋_GB2312" w:cs="仿宋_GB2312"/>
          <w:color w:val="auto"/>
          <w:sz w:val="32"/>
          <w:szCs w:val="32"/>
          <w:highlight w:val="none"/>
          <w:lang w:val="en-US" w:eastAsia="zh-CN"/>
        </w:rPr>
        <w:t>1份</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yellow"/>
          <w:lang w:eastAsia="zh-CN"/>
        </w:rPr>
      </w:pP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lang w:eastAsia="zh-CN"/>
        </w:rPr>
        <w:t>.港澳台地区或留学回国人员需提供教育部留学服务中心出具的《国外学历学位认证书》原件及复印件</w:t>
      </w:r>
      <w:r>
        <w:rPr>
          <w:rFonts w:hint="eastAsia" w:ascii="仿宋_GB2312" w:hAnsi="仿宋_GB2312" w:eastAsia="仿宋_GB2312" w:cs="仿宋_GB2312"/>
          <w:color w:val="auto"/>
          <w:sz w:val="32"/>
          <w:szCs w:val="32"/>
          <w:highlight w:val="none"/>
          <w:lang w:val="en-US" w:eastAsia="zh-CN"/>
        </w:rPr>
        <w:t>1份</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8.持有国家社会工作者职业水平证书及其他证书的，需提供证书原件及复印件1份。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9.中共正式党员需提供党组织关系所在地出具的党员证明原件及复印件1份（由党委或党支部开具，并加盖公章）。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lang w:eastAsia="zh-CN"/>
        </w:rPr>
        <w:t>.报考退役大学生士兵岗位的人员提供《退出现役证》原件及复印件</w:t>
      </w:r>
      <w:r>
        <w:rPr>
          <w:rFonts w:hint="eastAsia" w:ascii="仿宋_GB2312" w:hAnsi="仿宋_GB2312" w:eastAsia="仿宋_GB2312" w:cs="仿宋_GB2312"/>
          <w:color w:val="auto"/>
          <w:sz w:val="32"/>
          <w:szCs w:val="32"/>
          <w:highlight w:val="none"/>
          <w:lang w:val="en-US" w:eastAsia="zh-CN"/>
        </w:rPr>
        <w:t>1份</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11.报考乡村振兴协理员岗位人员提供聘用合同（2026年合同期满）原件及复印件1份。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12.无违法犯罪记录证明（从出生到资格复审前一天）。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13.招聘单位要求提供的其他资料。</w:t>
      </w:r>
    </w:p>
    <w:p>
      <w:pPr>
        <w:rPr>
          <w:rFonts w:hint="eastAsia"/>
          <w:lang w:val="en-US" w:eastAsia="zh-CN"/>
        </w:rPr>
      </w:pPr>
    </w:p>
    <w:p>
      <w:pPr>
        <w:pageBreakBefore w:val="0"/>
        <w:kinsoku/>
        <w:wordWrap/>
        <w:overflowPunct/>
        <w:topLinePunct w:val="0"/>
        <w:autoSpaceDE/>
        <w:autoSpaceDN/>
        <w:bidi w:val="0"/>
        <w:adjustRightInd/>
        <w:snapToGrid/>
        <w:spacing w:line="560" w:lineRule="exact"/>
        <w:textAlignment w:val="auto"/>
        <w:rPr>
          <w:rFonts w:hint="eastAsia" w:eastAsiaTheme="minorEastAsia"/>
          <w:lang w:eastAsia="zh-CN"/>
        </w:rPr>
      </w:pPr>
      <w:bookmarkStart w:id="0" w:name="_GoBack"/>
      <w:bookmarkEnd w:id="0"/>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DejaVu Sans">
    <w:altName w:val="Segoe Print"/>
    <w:panose1 w:val="020B0603030804020204"/>
    <w:charset w:val="00"/>
    <w:family w:val="auto"/>
    <w:pitch w:val="default"/>
    <w:sig w:usb0="00000000" w:usb1="00000000" w:usb2="0A246029" w:usb3="0400200C" w:csb0="600001FF" w:csb1="DFFF0000"/>
  </w:font>
  <w:font w:name="方正书宋_GBK">
    <w:altName w:val="Arial Unicode MS"/>
    <w:panose1 w:val="020000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Noto Sans Syriac Eastern">
    <w:altName w:val="宋体"/>
    <w:panose1 w:val="02040503050306020203"/>
    <w:charset w:val="86"/>
    <w:family w:val="auto"/>
    <w:pitch w:val="default"/>
    <w:sig w:usb0="00000000" w:usb1="00000000" w:usb2="00000080" w:usb3="00000000" w:csb0="203E0161" w:csb1="D7FF0000"/>
  </w:font>
  <w:font w:name="方正仿宋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2B7121"/>
    <w:rsid w:val="032837C4"/>
    <w:rsid w:val="054970E3"/>
    <w:rsid w:val="0F543258"/>
    <w:rsid w:val="1DFBDE34"/>
    <w:rsid w:val="1FF1C8FE"/>
    <w:rsid w:val="27237BDC"/>
    <w:rsid w:val="3010603B"/>
    <w:rsid w:val="30623FBE"/>
    <w:rsid w:val="318D1651"/>
    <w:rsid w:val="360D202E"/>
    <w:rsid w:val="3D7D61F3"/>
    <w:rsid w:val="3EFAB164"/>
    <w:rsid w:val="3F74145F"/>
    <w:rsid w:val="47EF16CD"/>
    <w:rsid w:val="5B8D6A49"/>
    <w:rsid w:val="5DC3A4F7"/>
    <w:rsid w:val="5FB08585"/>
    <w:rsid w:val="5FE3A32A"/>
    <w:rsid w:val="63D973CC"/>
    <w:rsid w:val="6F3FF029"/>
    <w:rsid w:val="7070C0CD"/>
    <w:rsid w:val="73DF848B"/>
    <w:rsid w:val="73E732B1"/>
    <w:rsid w:val="76A8E82A"/>
    <w:rsid w:val="78FF6BC1"/>
    <w:rsid w:val="7ADFF907"/>
    <w:rsid w:val="7E2B7121"/>
    <w:rsid w:val="7E41F8CC"/>
    <w:rsid w:val="7F982D5D"/>
    <w:rsid w:val="7F9FF4E8"/>
    <w:rsid w:val="7FFF7C66"/>
    <w:rsid w:val="94F3BAC0"/>
    <w:rsid w:val="9BDF5F21"/>
    <w:rsid w:val="B69FCA5A"/>
    <w:rsid w:val="BBABA7BA"/>
    <w:rsid w:val="BFDCB8BE"/>
    <w:rsid w:val="CFDFB647"/>
    <w:rsid w:val="DE1B1D97"/>
    <w:rsid w:val="DF5B8B5D"/>
    <w:rsid w:val="DFC34FF8"/>
    <w:rsid w:val="DFF1E7BD"/>
    <w:rsid w:val="EC5DEF46"/>
    <w:rsid w:val="F1EB4C60"/>
    <w:rsid w:val="F76789E8"/>
    <w:rsid w:val="F77FDD01"/>
    <w:rsid w:val="FE18287D"/>
    <w:rsid w:val="FE7BE8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5">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spacing w:line="240" w:lineRule="atLeast"/>
    </w:pPr>
    <w:rPr>
      <w:sz w:val="18"/>
      <w:szCs w:val="18"/>
    </w:rPr>
  </w:style>
  <w:style w:type="paragraph" w:styleId="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6">
    <w:name w:val="FollowedHyperlink"/>
    <w:basedOn w:val="5"/>
    <w:qFormat/>
    <w:uiPriority w:val="0"/>
    <w:rPr>
      <w:color w:val="333333"/>
      <w:u w:val="none"/>
    </w:rPr>
  </w:style>
  <w:style w:type="character" w:styleId="7">
    <w:name w:val="Hyperlink"/>
    <w:basedOn w:val="5"/>
    <w:qFormat/>
    <w:uiPriority w:val="0"/>
    <w:rPr>
      <w:color w:val="333333"/>
      <w:u w:val="none"/>
    </w:rPr>
  </w:style>
  <w:style w:type="character" w:customStyle="1" w:styleId="9">
    <w:name w:val="first-child"/>
    <w:basedOn w:val="5"/>
    <w:qFormat/>
    <w:uiPriority w:val="0"/>
    <w:rPr>
      <w:sz w:val="20"/>
      <w:szCs w:val="20"/>
    </w:rPr>
  </w:style>
  <w:style w:type="character" w:customStyle="1" w:styleId="10">
    <w:name w:val="first-child1"/>
    <w:basedOn w:val="5"/>
    <w:qFormat/>
    <w:uiPriority w:val="0"/>
  </w:style>
  <w:style w:type="character" w:customStyle="1" w:styleId="11">
    <w:name w:val="offlinejobflag"/>
    <w:basedOn w:val="5"/>
    <w:qFormat/>
    <w:uiPriority w:val="0"/>
    <w:rPr>
      <w:vanish/>
    </w:rPr>
  </w:style>
  <w:style w:type="character" w:customStyle="1" w:styleId="12">
    <w:name w:val="layui-layer-tabnow"/>
    <w:basedOn w:val="5"/>
    <w:qFormat/>
    <w:uiPriority w:val="0"/>
    <w:rPr>
      <w:bdr w:val="single" w:color="CCCCCC" w:sz="4" w:space="0"/>
      <w:shd w:val="clear" w:fill="FFFFFF"/>
    </w:rPr>
  </w:style>
  <w:style w:type="paragraph" w:customStyle="1" w:styleId="13">
    <w:name w:val="_Style 11"/>
    <w:basedOn w:val="1"/>
    <w:next w:val="1"/>
    <w:qFormat/>
    <w:uiPriority w:val="0"/>
    <w:pPr>
      <w:pBdr>
        <w:bottom w:val="single" w:color="auto" w:sz="6" w:space="1"/>
      </w:pBdr>
      <w:jc w:val="center"/>
    </w:pPr>
    <w:rPr>
      <w:rFonts w:ascii="Arial" w:eastAsia="宋体"/>
      <w:vanish/>
      <w:sz w:val="16"/>
    </w:rPr>
  </w:style>
  <w:style w:type="paragraph" w:customStyle="1" w:styleId="14">
    <w:name w:val="_Style 12"/>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2023-11-27T03:41:00Z</dcterms:created>
  <dc:creator>BDA</dc:creator>
  <cp:lastModifiedBy>gutou</cp:lastModifiedBy>
  <dcterms:modified xsi:type="dcterms:W3CDTF">2026-07-17T06:30:16Z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16D1EDF639AC477F4023576A36315B7D_43</vt:lpwstr>
  </property>
</Properties>
</file>