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绵阳科技城新区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2026年招聘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社区工作者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szCs w:val="44"/>
        </w:rPr>
        <w:t>报考信息表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报考岗位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岗位编码: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</w:t>
      </w:r>
    </w:p>
    <w:tbl>
      <w:tblPr>
        <w:tblStyle w:val="7"/>
        <w:tblW w:w="9795" w:type="dxa"/>
        <w:tblInd w:w="-13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954"/>
        <w:gridCol w:w="238"/>
        <w:gridCol w:w="203"/>
        <w:gridCol w:w="876"/>
        <w:gridCol w:w="215"/>
        <w:gridCol w:w="168"/>
        <w:gridCol w:w="733"/>
        <w:gridCol w:w="386"/>
        <w:gridCol w:w="864"/>
        <w:gridCol w:w="651"/>
        <w:gridCol w:w="416"/>
        <w:gridCol w:w="133"/>
        <w:gridCol w:w="801"/>
        <w:gridCol w:w="491"/>
        <w:gridCol w:w="135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265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是否持有社会工作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638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773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95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全日制教育</w:t>
            </w:r>
          </w:p>
        </w:tc>
        <w:tc>
          <w:tcPr>
            <w:tcW w:w="281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非全日制教育</w:t>
            </w:r>
          </w:p>
        </w:tc>
        <w:tc>
          <w:tcPr>
            <w:tcW w:w="281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773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毕业证书编号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是否具有在职专职网格员一年及以上工作经历</w:t>
            </w:r>
          </w:p>
        </w:tc>
        <w:tc>
          <w:tcPr>
            <w:tcW w:w="258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（从大学时期开始写）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起始年月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截止年月</w:t>
            </w:r>
          </w:p>
        </w:tc>
        <w:tc>
          <w:tcPr>
            <w:tcW w:w="4710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10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加分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2581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获得时间</w:t>
            </w:r>
          </w:p>
        </w:tc>
        <w:tc>
          <w:tcPr>
            <w:tcW w:w="335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加分事由</w:t>
            </w:r>
          </w:p>
        </w:tc>
        <w:tc>
          <w:tcPr>
            <w:tcW w:w="13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加分分数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2581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8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总计（分数）</w:t>
            </w: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家庭成员及重要社会关系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2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26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2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26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729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我承诺：所有填报的信息和提供的所有资料完全属实，如有不实之处，愿意承担相应责任。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承诺人签字：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795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                审核人：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                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填表说明</w:t>
      </w:r>
      <w:r>
        <w:rPr>
          <w:rFonts w:hint="eastAsia" w:ascii="仿宋_GB2312" w:hAnsi="Arial" w:eastAsia="仿宋_GB2312" w:cs="Arial"/>
          <w:color w:val="00000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.电子照片：近期1寸蓝底免冠正面证件电子照片。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2.学历情况，须在全日制（在职）教育栏填写研究生、大学、大专及所获得的学历，毕业院校系及专业栏须详细填写毕业院校及专业。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3.</w:t>
      </w:r>
      <w:r>
        <w:rPr>
          <w:rFonts w:hint="eastAsia" w:ascii="仿宋_GB2312" w:hAnsi="Arial" w:eastAsia="仿宋_GB2312" w:cs="Arial"/>
          <w:color w:val="000000"/>
          <w:szCs w:val="21"/>
          <w:lang w:eastAsia="zh-CN"/>
        </w:rPr>
        <w:t>简历从大学开始填写，每段经历须按“</w:t>
      </w: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20XX.0X——20XX.0X  在XX单位任XX职务”填写。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4.家庭成员及主要社会关系须填写配偶、子女、本人父母及兄弟姐妹，工作单位及职务须详细填写，退休的填写退休前单位和职务，无工作单位和职务的填写家庭住址。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5.本表中所有时间、年月均按照20XX年0X月格式完整填写，籍贯为父亲出生地（精确到县）。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6.具有加分条件的考生须上传相关佐证资料原件；中共党员须提供所在支部开具的证明材料并加盖党支部公章；获得表彰表扬、功勋荣誉表彰的需上传带有考生名字的证书或表彰文件原件。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default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7.除“退役军士和义务兵服现役期间个人获得奖励和表彰”外，其他加分项累积加分不超过5分。</w:t>
      </w: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2098" w:right="1587" w:bottom="187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18CE0"/>
    <w:rsid w:val="4FC18CE0"/>
    <w:rsid w:val="59D726E7"/>
    <w:rsid w:val="6D7FE19C"/>
    <w:rsid w:val="76DFEDA9"/>
    <w:rsid w:val="7BCF30CD"/>
    <w:rsid w:val="7DE5FF88"/>
    <w:rsid w:val="BECF3AB8"/>
    <w:rsid w:val="EFFB9180"/>
    <w:rsid w:val="FAAF3AB7"/>
    <w:rsid w:val="FF539625"/>
    <w:rsid w:val="FFC3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3"/>
    <w:next w:val="1"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仿宋_GB2312" w:cs="Times New Roman"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4">
    <w:name w:val="index 8"/>
    <w:basedOn w:val="1"/>
    <w:next w:val="1"/>
    <w:qFormat/>
    <w:uiPriority w:val="0"/>
    <w:pPr>
      <w:ind w:left="2940"/>
    </w:pPr>
    <w:rPr>
      <w:rFonts w:ascii="Times New Roman" w:hAnsi="Times New Roman"/>
    </w:r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2025-03-26T21:24:00Z</dcterms:created>
  <dc:creator>微信用户</dc:creator>
  <cp:lastModifiedBy>lenvovo</cp:lastModifiedBy>
  <cp:lastPrinted>2025-03-27T10:54:00Z</cp:lastPrinted>
  <dcterms:modified xsi:type="dcterms:W3CDTF">2026-05-21T16:19:07Z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5E4893DDB78ADB3448ADF269672C1B08</vt:lpwstr>
  </property>
</Properties>
</file>