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B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jc w:val="center"/>
        <w:rPr>
          <w:rFonts w:hint="eastAsia" w:ascii="仿宋" w:hAnsi="仿宋" w:eastAsia="仿宋" w:cs="仿宋"/>
          <w:b/>
          <w:bCs/>
          <w:i w:val="0"/>
          <w:iCs w:val="0"/>
          <w:caps w:val="0"/>
          <w:color w:val="131313"/>
          <w:spacing w:val="0"/>
          <w:sz w:val="31"/>
          <w:szCs w:val="31"/>
          <w:shd w:val="clear" w:fill="FFFFFF"/>
        </w:rPr>
      </w:pPr>
      <w:r>
        <w:rPr>
          <w:rFonts w:hint="eastAsia" w:ascii="仿宋" w:hAnsi="仿宋" w:eastAsia="仿宋" w:cs="仿宋"/>
          <w:b/>
          <w:bCs/>
          <w:i w:val="0"/>
          <w:iCs w:val="0"/>
          <w:caps w:val="0"/>
          <w:color w:val="131313"/>
          <w:spacing w:val="0"/>
          <w:sz w:val="31"/>
          <w:szCs w:val="31"/>
          <w:shd w:val="clear" w:fill="FFFFFF"/>
        </w:rPr>
        <w:t>2026年青海省</w:t>
      </w:r>
    </w:p>
    <w:p w14:paraId="6FCA6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jc w:val="center"/>
        <w:rPr>
          <w:rFonts w:hint="eastAsia" w:ascii="仿宋" w:hAnsi="仿宋" w:eastAsia="仿宋" w:cs="仿宋"/>
          <w:b/>
          <w:bCs/>
          <w:i w:val="0"/>
          <w:iCs w:val="0"/>
          <w:caps w:val="0"/>
          <w:color w:val="131313"/>
          <w:spacing w:val="0"/>
          <w:sz w:val="31"/>
          <w:szCs w:val="31"/>
          <w:shd w:val="clear" w:fill="FFFFFF"/>
        </w:rPr>
      </w:pPr>
      <w:r>
        <w:rPr>
          <w:rFonts w:hint="eastAsia" w:ascii="仿宋" w:hAnsi="仿宋" w:eastAsia="仿宋" w:cs="仿宋"/>
          <w:b/>
          <w:bCs/>
          <w:i w:val="0"/>
          <w:iCs w:val="0"/>
          <w:caps w:val="0"/>
          <w:color w:val="131313"/>
          <w:spacing w:val="0"/>
          <w:sz w:val="31"/>
          <w:szCs w:val="31"/>
          <w:shd w:val="clear" w:fill="FFFFFF"/>
        </w:rPr>
        <w:t>面向社会公开招聘工会社会工作者报名指南</w:t>
      </w:r>
    </w:p>
    <w:p w14:paraId="659AF5FC">
      <w:pPr>
        <w:rPr>
          <w:rFonts w:hint="eastAsia"/>
        </w:rPr>
      </w:pPr>
    </w:p>
    <w:p w14:paraId="7CC2D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ascii="微软雅黑" w:hAnsi="微软雅黑" w:eastAsia="微软雅黑" w:cs="微软雅黑"/>
          <w:i w:val="0"/>
          <w:iCs w:val="0"/>
          <w:caps w:val="0"/>
          <w:color w:val="131313"/>
          <w:spacing w:val="0"/>
          <w:sz w:val="21"/>
          <w:szCs w:val="21"/>
        </w:rPr>
      </w:pPr>
      <w:r>
        <w:rPr>
          <w:rStyle w:val="5"/>
          <w:rFonts w:ascii="仿宋" w:hAnsi="仿宋" w:eastAsia="仿宋" w:cs="仿宋"/>
          <w:i w:val="0"/>
          <w:iCs w:val="0"/>
          <w:caps w:val="0"/>
          <w:color w:val="131313"/>
          <w:spacing w:val="0"/>
          <w:sz w:val="31"/>
          <w:szCs w:val="31"/>
          <w:bdr w:val="none" w:color="auto" w:sz="0" w:space="0"/>
          <w:shd w:val="clear" w:fill="FFFFFF"/>
        </w:rPr>
        <w:t>一、关于报名有关事项</w:t>
      </w:r>
      <w:bookmarkStart w:id="0" w:name="_GoBack"/>
      <w:bookmarkEnd w:id="0"/>
    </w:p>
    <w:p w14:paraId="2BE60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（一）对招聘计划中的资格条件有疑问时应该向哪里咨询？</w:t>
      </w:r>
    </w:p>
    <w:p w14:paraId="04D18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招聘岗位的资格条件由用人单位根据需要研究确定并负责解释，考生如果对招聘岗位的专业、学历、资格条件等内容需要进一步咨询时，请直接与用人单位公布的联系电话咨询（详见招聘计划表）。</w:t>
      </w:r>
    </w:p>
    <w:p w14:paraId="377D8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（二）考生可以报考多个招聘岗位吗？</w:t>
      </w:r>
    </w:p>
    <w:p w14:paraId="0D59B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由于此次工会社会工作者公开招聘采用网上报名的方式，因此考生只能选择招聘中的1个岗位报名，请考生慎重选择。</w:t>
      </w:r>
    </w:p>
    <w:p w14:paraId="5688A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（三）报考者如何查询各个岗位的报名情况？</w:t>
      </w:r>
    </w:p>
    <w:p w14:paraId="1BDBB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5月27日至5月31日报名期间，每天在青海省人事考试信息网公布最新报名统计情况，仅供报考者参考。</w:t>
      </w:r>
    </w:p>
    <w:p w14:paraId="32FB4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（四）招聘资格条件中的各类优先条件如何理解？</w:t>
      </w:r>
    </w:p>
    <w:p w14:paraId="2FA31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招聘资格条件中设置的各类优先条件（如：有2年以上相关工作经历者优先），不是报考该岗位的必备条件，不具备优先条件的考生也可报考。优先条件只在考试总成绩相同的情况下，作为优先聘用的依据。</w:t>
      </w:r>
    </w:p>
    <w:p w14:paraId="15031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（五）报名过程中有什么注意事项？</w:t>
      </w:r>
    </w:p>
    <w:p w14:paraId="7D733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报考者应仔细阅读《招聘公告》和《报考指南》等内容，熟悉工会社会工作者公开招聘的相关政策。</w:t>
      </w:r>
    </w:p>
    <w:p w14:paraId="0B54D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1.网上报名。考生在网上报名时须登录青海省人事考试信息网（</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"http://www.rst.gansu.gov.cn/"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6"/>
          <w:rFonts w:hint="eastAsia" w:ascii="仿宋" w:hAnsi="仿宋" w:eastAsia="仿宋" w:cs="仿宋"/>
          <w:i w:val="0"/>
          <w:iCs w:val="0"/>
          <w:caps w:val="0"/>
          <w:spacing w:val="0"/>
          <w:sz w:val="31"/>
          <w:szCs w:val="31"/>
          <w:u w:val="none"/>
          <w:bdr w:val="none" w:color="auto" w:sz="0" w:space="0"/>
          <w:shd w:val="clear" w:fill="FFFFFF"/>
        </w:rPr>
        <w:t>www.qhpta.com</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eastAsia" w:ascii="仿宋" w:hAnsi="仿宋" w:eastAsia="仿宋" w:cs="仿宋"/>
          <w:i w:val="0"/>
          <w:iCs w:val="0"/>
          <w:caps w:val="0"/>
          <w:color w:val="131313"/>
          <w:spacing w:val="0"/>
          <w:sz w:val="31"/>
          <w:szCs w:val="31"/>
          <w:bdr w:val="none" w:color="auto" w:sz="0" w:space="0"/>
          <w:shd w:val="clear" w:fill="FFFFFF"/>
        </w:rPr>
        <w:t>），按照网上规定的步骤和程序进行报名。网上报名时所提交有关信息应全面、准确、有效，并对所填信息的真实性作出承诺，若填写虚假信息，将按照规定取消聘用资格，后果由本人负责。</w:t>
      </w:r>
    </w:p>
    <w:p w14:paraId="40D27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2.网上资格审查。网上报名资格审查工作由各市（州）总工会负责（省财贸工会、省交通运输工会、省职工服务中心审查工作委托西宁市总工会负责），有关审核情况可直接联系各市（州）总工会。</w:t>
      </w:r>
    </w:p>
    <w:p w14:paraId="3239B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3.查询资格审查结果。报考人员在报名期间应登录青海省人事考试信息网及时查询本人是否通过资格审查。网上报名一经资格审查通过后，原则上不能改报其它岗位。尚未审查或审查未通过的，可改报其他岗位。</w:t>
      </w:r>
    </w:p>
    <w:p w14:paraId="6841B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4.缴费。通过资格审查后，请及时登录青海省人事考试信息网进行网上缴费。特别注意，在规定时间内未缴费成功的，视同放弃。</w:t>
      </w:r>
    </w:p>
    <w:p w14:paraId="1C5B2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5.网上打印准考证。报名确认成功后，报考人员应当在规定的时限内（一般在笔试前四天内），登录青海省人事考试信息网下载打印准考证。打印中如遇到问题，请与青海省人事考试中心技术部联系解决。</w:t>
      </w:r>
    </w:p>
    <w:p w14:paraId="731CB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特别注意：考生要确保报名时所留电话畅通，因电话不畅通导致招聘单位无法及时通知相关事宜所造成的后果由考生负责。</w:t>
      </w:r>
    </w:p>
    <w:p w14:paraId="6BADE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eastAsia" w:ascii="仿宋" w:hAnsi="仿宋" w:eastAsia="仿宋" w:cs="仿宋"/>
          <w:i w:val="0"/>
          <w:iCs w:val="0"/>
          <w:caps w:val="0"/>
          <w:color w:val="131313"/>
          <w:spacing w:val="0"/>
          <w:sz w:val="31"/>
          <w:szCs w:val="31"/>
          <w:bdr w:val="none" w:color="auto" w:sz="0" w:space="0"/>
          <w:shd w:val="clear" w:fill="FFFFFF"/>
        </w:rPr>
        <w:t>二、关于报考资格条件</w:t>
      </w:r>
    </w:p>
    <w:p w14:paraId="2EC35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（一）报考工会社会工作者的必备条件有哪些？</w:t>
      </w:r>
    </w:p>
    <w:p w14:paraId="18CF5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1.具有中华人民共和国国籍；2.遵守宪法和法律，拥护中国共产党领导和社会主义制度；3.具有良好的品行；4.岗位所需的专业或技能条件；5.适应岗位要求的身体条件；6.岗位所需要的其他条件。</w:t>
      </w:r>
    </w:p>
    <w:p w14:paraId="63766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招聘岗位学历、年龄、专业和其他条件详见《2026年青海省工会社会工作者公开招聘岗位计划表》。</w:t>
      </w:r>
    </w:p>
    <w:p w14:paraId="054A0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（二）工会社会工作者各招聘岗位条件中的年龄应如何确定和计算？</w:t>
      </w:r>
    </w:p>
    <w:p w14:paraId="6BC4B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考生报考年龄的计算日期截止到公开招聘考试报名第一日。具体计算如下：38周岁以下（1987年5月27日以后出生，含当日），以此类推。</w:t>
      </w:r>
    </w:p>
    <w:p w14:paraId="301FB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（三）“会计、审计相关专业”、“汉语言、文秘相关专业”具体指哪些专业？</w:t>
      </w:r>
    </w:p>
    <w:p w14:paraId="2D5F4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1.会计、审计相关专业：会计、会计学、审计学、审计、工程审计、财务会计教育、财务管理、大数据与财务管理、大数据与会计、大数据与审计、会计信息管理、统计与会计核算，其他新旧会计、审计专业。</w:t>
      </w:r>
    </w:p>
    <w:p w14:paraId="509DC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2.汉语言、文秘相关专业：文艺学、语言学及应用语言学、汉语言文字学、中国古典文献学、中国古代文学、中国现当代文学、比较文学与世界文学、学科教学（语文）、汉语言文学、汉语言、汉语国际教育、古典文献学、古典文献、应用语言学、秘书学、文秘教育、中国语言与文化、戏剧影视文学、对外汉语、华文教育、现代文秘、文秘、法律文秘、中文、汉语、语文教育，其他新旧汉语言、文秘专业。</w:t>
      </w:r>
    </w:p>
    <w:p w14:paraId="1D11C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（四）研究生学历报考者对报考专业有什么注意事项？</w:t>
      </w:r>
    </w:p>
    <w:p w14:paraId="1F7225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招聘岗位专业条件设置为研究生专业二级学科的，报考者毕业证上的专业如果为其一级学科名称，报名时应注明所学的二级学科（方向）。在现场资格审核时，应当提交由学校出具的所学具体专业（方向）的证明以及主修课程。</w:t>
      </w:r>
    </w:p>
    <w:p w14:paraId="04DC2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（五）高校自设专业、国（境）外取得学历的专业有什么注意事项？</w:t>
      </w:r>
    </w:p>
    <w:p w14:paraId="179FD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对招聘专业参考目录未列入的高校自设专业、国（境）外取得学历的专业等，请应聘人员报名前尽早主动联系招聘单位，如实填写并在报名系统以图片形式上传学习课程、成绩单、所在学校相关证明等材料，经招聘单位及主管部门结合岗位招聘条件审核确定是否符合岗位的专业要求。</w:t>
      </w:r>
    </w:p>
    <w:p w14:paraId="40A83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（六）招聘岗位资格条件中工作经历如何认定？</w:t>
      </w:r>
    </w:p>
    <w:p w14:paraId="3882B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考试总成绩相同的情况下，有2年以上工作经历者优先，应聘人员的企事业单位工作经历以所在企事业单位为其缴纳养老保险的年限来审核认定。</w:t>
      </w:r>
    </w:p>
    <w:p w14:paraId="422E0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（七）正在全日制普通高等院校就读的学生能否报考？</w:t>
      </w:r>
    </w:p>
    <w:p w14:paraId="08803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不能。正在全日制普通高等院校在读的学生，不能以原已取得的学历、学位报考。如，考生2027年全日制硕士研究生学历毕业，该考生即不能以2027年毕业的硕士研究生学历报考此次招聘，也不能以已经毕业的本科学历报考。</w:t>
      </w:r>
    </w:p>
    <w:p w14:paraId="2DE87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eastAsia" w:ascii="仿宋" w:hAnsi="仿宋" w:eastAsia="仿宋" w:cs="仿宋"/>
          <w:i w:val="0"/>
          <w:iCs w:val="0"/>
          <w:caps w:val="0"/>
          <w:color w:val="131313"/>
          <w:spacing w:val="0"/>
          <w:sz w:val="31"/>
          <w:szCs w:val="31"/>
          <w:bdr w:val="none" w:color="auto" w:sz="0" w:space="0"/>
          <w:shd w:val="clear" w:fill="FFFFFF"/>
        </w:rPr>
        <w:t>三、关于现场资格审查</w:t>
      </w:r>
    </w:p>
    <w:p w14:paraId="35B7E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现场资格审查时报考者需提供哪些材料？</w:t>
      </w:r>
    </w:p>
    <w:p w14:paraId="485E8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有效二代身份证、户口簿、准考证、毕业证、学位证以及招聘资格条件中需要的其他相关证件及复印件材料。取得国（境）外学历学位证书的应当有国家教育部门出具的学历认证报告。</w:t>
      </w:r>
    </w:p>
    <w:p w14:paraId="47984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eastAsia" w:ascii="仿宋" w:hAnsi="仿宋" w:eastAsia="仿宋" w:cs="仿宋"/>
          <w:i w:val="0"/>
          <w:iCs w:val="0"/>
          <w:caps w:val="0"/>
          <w:color w:val="131313"/>
          <w:spacing w:val="0"/>
          <w:sz w:val="31"/>
          <w:szCs w:val="31"/>
          <w:bdr w:val="none" w:color="auto" w:sz="0" w:space="0"/>
          <w:shd w:val="clear" w:fill="FFFFFF"/>
        </w:rPr>
        <w:t>四、招聘过程中特殊情况的处理</w:t>
      </w:r>
    </w:p>
    <w:p w14:paraId="2CE84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（一）考生放弃招聘资格后可以递补吗？</w:t>
      </w:r>
    </w:p>
    <w:p w14:paraId="625FA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工会社会工作者招聘中现场资格审查、体检、考察、公示环节中出现不合格或考生放弃岗位等情形的均可依次递补。其中，现场资格审查环节只递补一次；体检及以后各环节中，空缺岗位由各市（州）总工会根据考生笔试和面试情况研究决定是否依次递补。请考生在此期间务必保持联系电话畅通。</w:t>
      </w:r>
    </w:p>
    <w:p w14:paraId="4EB23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（二）怀孕考生如何体检？</w:t>
      </w:r>
    </w:p>
    <w:p w14:paraId="64105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1"/>
          <w:szCs w:val="31"/>
          <w:bdr w:val="none" w:color="auto" w:sz="0" w:space="0"/>
          <w:shd w:val="clear" w:fill="FFFFFF"/>
        </w:rPr>
        <w:t>对于进入体检程序的怀孕考生，在体检时暂不进行妇科和X光等项目的检查，也不做出体检是否合格的结论。考察可继续进行，如果考察中发现有影响聘用的问题，不予聘用。如果考察中没有发现有影响聘用问题的，暂缓聘用，待考生孕期结束后进行妇科和X光等项目检查，完成体检，并做出体检是否合格的结论。体检不合格，不予聘用；体检合格，按照程序进行公示，公示结束后，签订劳动合同。</w:t>
      </w:r>
    </w:p>
    <w:p w14:paraId="3F60FF22">
      <w:pPr>
        <w:rPr>
          <w:rFonts w:hint="eastAsia"/>
        </w:rPr>
      </w:pPr>
    </w:p>
    <w:p w14:paraId="10CECDB9">
      <w:pPr>
        <w:rPr>
          <w:rFonts w:hint="eastAsia"/>
        </w:rPr>
      </w:pPr>
    </w:p>
    <w:p w14:paraId="06960AC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E314D"/>
    <w:rsid w:val="28EA3406"/>
    <w:rsid w:val="2E262354"/>
    <w:rsid w:val="379A790F"/>
    <w:rsid w:val="3A325BDD"/>
    <w:rsid w:val="7232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2026-05-22T06:32:46Z</dcterms:created>
  <dc:creator>25299</dc:creator>
  <cp:lastModifiedBy>亮の光</cp:lastModifiedBy>
  <dcterms:modified xsi:type="dcterms:W3CDTF">2026-05-22T06:33:21Z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eyJoZGlkIjoiOTVkNGE4ZjVhMzNiZjZlNDIzOTA5YjQ3ZDU3NDQyNjQiLCJ1c2VySWQiOiI2NDMxNjMwOTEifQ==</vt:lpwstr>
  </property>
  <property fmtid="{D5CDD505-2E9C-101B-9397-08002B2CF9AE}" pid="4" name="ICV">
    <vt:lpwstr>6CF5781267924426B707FC4208056C9E_12</vt:lpwstr>
  </property>
</Properties>
</file>