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009C3">
      <w:pPr>
        <w:jc w:val="center"/>
        <w:rPr>
          <w:rFonts w:hint="eastAsia"/>
        </w:rPr>
      </w:pPr>
      <w:bookmarkStart w:id="0" w:name="_GoBack"/>
      <w:r>
        <w:rPr>
          <w:rFonts w:hint="eastAsia"/>
        </w:rPr>
        <w:t>大湾镇应聘村专职干部信息登记表</w:t>
      </w:r>
    </w:p>
    <w:bookmarkEnd w:id="0"/>
    <w:p w14:paraId="605297C1">
      <w:pPr>
        <w:jc w:val="right"/>
        <w:rPr>
          <w:rFonts w:hint="eastAsia"/>
        </w:rPr>
      </w:pPr>
      <w:r>
        <w:rPr>
          <w:rFonts w:hint="eastAsia"/>
        </w:rPr>
        <w:t>填表日期：2026年5月X日</w:t>
      </w:r>
    </w:p>
    <w:p w14:paraId="7F3E0BDB">
      <w:pPr>
        <w:jc w:val="center"/>
        <w:rPr>
          <w:rFonts w:hint="eastAsia"/>
        </w:rPr>
      </w:pPr>
    </w:p>
    <w:p w14:paraId="3A51D46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11140" cy="6328410"/>
            <wp:effectExtent l="0" t="0" r="10160" b="8890"/>
            <wp:docPr id="1" name="图片 1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1140" cy="632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2212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30190" cy="4723765"/>
            <wp:effectExtent l="0" t="0" r="3810" b="635"/>
            <wp:docPr id="2" name="图片 2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0190" cy="472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BAA03">
      <w:pPr>
        <w:rPr>
          <w:rFonts w:hint="eastAsia"/>
        </w:rPr>
      </w:pPr>
    </w:p>
    <w:p w14:paraId="75DF5EAD">
      <w:pPr>
        <w:rPr>
          <w:rFonts w:hint="eastAsia"/>
        </w:rPr>
      </w:pPr>
      <w:r>
        <w:rPr>
          <w:rFonts w:hint="eastAsia"/>
        </w:rPr>
        <w:t>填表说明：</w:t>
      </w:r>
    </w:p>
    <w:p w14:paraId="23B82ED9">
      <w:pPr>
        <w:rPr>
          <w:rFonts w:hint="eastAsia"/>
        </w:rPr>
      </w:pPr>
      <w:r>
        <w:rPr>
          <w:rFonts w:hint="eastAsia"/>
        </w:rPr>
        <w:t>1.个人简历从全日制最高学历起填至今，示例：“2008.09—2012.06重庆大学土木工程专业本科”</w:t>
      </w:r>
    </w:p>
    <w:p w14:paraId="2494F72C">
      <w:pPr>
        <w:rPr>
          <w:rFonts w:hint="eastAsia"/>
        </w:rPr>
      </w:pPr>
      <w:r>
        <w:rPr>
          <w:rFonts w:hint="eastAsia"/>
        </w:rPr>
        <w:t>2.家庭成员及主要社会关系中，家庭成员主要是指应聘者的配偶、子女、父母。重要社会关系是指应聘者的直系血亲、三代以内旁系血亲以及近姻亲中的重要人员，如有现在或曾在北碚区机关、事业单位（含学校医院）、区属国企、大湾镇各村（社区）任职，以及重要海外关系的必须如实填写，没有的可不填写。直系血亲关系：包括祖父母、外祖父母、父母、子女、孙子女、外孙子女；养父母、养子女、继父母、继子女。三代以内旁系血亲关系：包括伯叔姑舅姨、兄弟姐妹、堂兄弟姐妹、表兄弟姐妹、侄子女、甥子女。近姻亲关系：包括配偶的父母、配偶的兄弟姐妹及其配偶、子女的配偶及子女配偶的父母、三代以内旁系血亲的配偶。表格行数不够的，请自行添加行。</w:t>
      </w:r>
    </w:p>
    <w:p w14:paraId="7A1D97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60A55"/>
    <w:rsid w:val="6B26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2026-05-11T13:21:00Z</dcterms:created>
  <dc:creator>徐</dc:creator>
  <cp:lastModifiedBy>徐</cp:lastModifiedBy>
  <dcterms:modified xsi:type="dcterms:W3CDTF">2026-05-11T13:23:41Z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B06F2D8D4DEC427D92CE32B50EF608D4_11</vt:lpwstr>
  </property>
  <property fmtid="{D5CDD505-2E9C-101B-9397-08002B2CF9AE}" pid="4" name="KSOTemplateDocerSaveRecord">
    <vt:lpwstr>eyJoZGlkIjoiZWJhMWQ3Y2MxZjJjNDQ5ZTljMGFjMmU2ZTY5ODVjMGEiLCJ1c2VySWQiOiI2NzI1Njc1MDAifQ==</vt:lpwstr>
  </property>
</Properties>
</file>