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宋体" w:hAnsi="宋体" w:eastAsia="方正黑体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方正黑体_GBK"/>
          <w:color w:val="auto"/>
          <w:sz w:val="32"/>
          <w:szCs w:val="32"/>
          <w:highlight w:val="none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报名表填表说明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1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本表时间一律用六位数表示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如：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2010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.08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2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籍贯栏填写省、县（市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eastAsia="zh-CN"/>
        </w:rPr>
        <w:t>、区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），如：四川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雁江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3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政治面貌栏填写中共党员、共青团员、群众或其他民主党派，并填写清楚入党（团）时间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eastAsia="zh-CN"/>
        </w:rPr>
        <w:t>。如：中共党员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、2018.06。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4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.户籍和常住地址填写户籍地址（与户口簿一致）和常住地址，精确到XX街XX幢XX单元XX号。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5.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全日制教育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eastAsia="zh-CN"/>
        </w:rPr>
        <w:t>栏填写全日制学历，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毕业院校及专业栏填写参加普通高校统招就读的学校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eastAsia="zh-CN"/>
        </w:rPr>
        <w:t>及专业。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在职教育栏填写非全日制学历，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毕业院校及专业栏填写全日制教育以外的函授、自考、电大等学历及专业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6.个人简历栏：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</w:rPr>
        <w:t>时间段前后要衔接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从高中开始（如：“1999.09－2002.07XX学校学生）分段填写学习经历和工作经历，填写至今（如2005.09-XX单位工作”）等，如在工作期间有学习经历，请用“其间:2003.06-2007.09在XX学校XX专业学习”表示。外地户籍需要在学习、工作经历后备注居住满1年的情况，如：“2022.09-2024.08  在XX单位工作（在雁江区居住满1年以上）”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/>
        </w:rPr>
        <w:t>.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没有工作单位填“无”，照片为近期1寸红底免冠证件照。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8.家庭成员及主要社会关系栏填写配偶、父母、子女的姓名、性别、出生年月（如：1983.05）、工作单位及职务、政治面貌等个人基本情况。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9.资格审查意见栏本人不填写，在审核过程中由相关单位填写。</w:t>
      </w:r>
    </w:p>
    <w:p>
      <w:pPr>
        <w:pStyle w:val="4"/>
        <w:ind w:left="0" w:leftChars="0" w:firstLine="560" w:firstLineChars="200"/>
        <w:rPr>
          <w:color w:val="auto"/>
        </w:rPr>
      </w:pP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10.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zh-CN" w:eastAsia="zh-CN"/>
        </w:rPr>
        <w:t>此表由报考者本人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线上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zh-CN" w:eastAsia="zh-CN"/>
        </w:rPr>
        <w:t>填写，请报考者如实、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zh-CN" w:eastAsia="zh-CN"/>
        </w:rPr>
        <w:t>详尽、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zh-CN" w:eastAsia="zh-CN"/>
        </w:rPr>
        <w:t>真实、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zh-CN" w:eastAsia="zh-CN"/>
        </w:rPr>
        <w:t>准确地填报个人资料，如所填信息与事实不符，将取消报考资格，后果由报考者</w:t>
      </w:r>
      <w:r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  <w:t>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131CB"/>
    <w:rsid w:val="0A6131CB"/>
    <w:rsid w:val="41B948F5"/>
    <w:rsid w:val="49F022DF"/>
    <w:rsid w:val="597B1A1B"/>
    <w:rsid w:val="7783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hint="eastAsia" w:ascii="Times New Roman" w:hAnsi="Times New Roman"/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hint="eastAsia" w:ascii="Times New Roman" w:hAnsi="Times New Roman"/>
      <w:color w:val="000000"/>
      <w:sz w:val="28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2025-09-04T01:57:00Z</dcterms:created>
  <dc:creator>肖艳霞</dc:creator>
  <cp:lastModifiedBy>方露平</cp:lastModifiedBy>
  <dcterms:modified xsi:type="dcterms:W3CDTF">2025-09-05T09:58:03Z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2052-12.8.2.15311</vt:lpwstr>
  </property>
  <property fmtid="{D5CDD505-2E9C-101B-9397-08002B2CF9AE}" pid="3" name="ICV">
    <vt:lpwstr>DF51B12CE3404DE682A41DF8E4CAAE86_11</vt:lpwstr>
  </property>
</Properties>
</file>