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5A7F4">
      <w:pPr>
        <w:spacing w:line="560" w:lineRule="exact"/>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4</w:t>
      </w:r>
    </w:p>
    <w:p w14:paraId="11772296">
      <w:pPr>
        <w:spacing w:line="560" w:lineRule="exact"/>
        <w:ind w:firstLine="660" w:firstLineChars="150"/>
        <w:jc w:val="center"/>
        <w:rPr>
          <w:rFonts w:ascii="方正小标宋简体" w:hAnsi="黑体" w:eastAsia="方正小标宋简体" w:cs="黑体"/>
          <w:bCs/>
          <w:sz w:val="44"/>
          <w:szCs w:val="44"/>
        </w:rPr>
      </w:pPr>
    </w:p>
    <w:p w14:paraId="3695C37A">
      <w:pPr>
        <w:pStyle w:val="2"/>
        <w:keepNext w:val="0"/>
        <w:keepLines w:val="0"/>
        <w:widowControl/>
        <w:suppressLineNumbers w:val="0"/>
        <w:pBdr>
          <w:bottom w:val="none" w:color="auto" w:sz="0" w:space="0"/>
        </w:pBdr>
        <w:spacing w:before="242" w:beforeAutospacing="0" w:after="242" w:afterAutospacing="0" w:line="384" w:lineRule="atLeast"/>
        <w:ind w:right="120"/>
        <w:jc w:val="center"/>
        <w:rPr>
          <w:rFonts w:hint="eastAsia" w:ascii="方正小标宋简体" w:hAnsi="方正小标宋简体" w:eastAsia="方正小标宋简体" w:cs="方正小标宋简体"/>
          <w:b w:val="0"/>
          <w:bCs/>
          <w:color w:val="auto"/>
          <w:spacing w:val="-6"/>
          <w:sz w:val="44"/>
          <w:szCs w:val="44"/>
          <w:shd w:val="clear" w:color="auto" w:fill="FFFFFF"/>
          <w:lang w:val="en-US" w:eastAsia="zh-CN"/>
        </w:rPr>
      </w:pPr>
      <w:r>
        <w:rPr>
          <w:rFonts w:hint="eastAsia" w:ascii="方正小标宋简体" w:hAnsi="方正小标宋简体" w:eastAsia="方正小标宋简体" w:cs="方正小标宋简体"/>
          <w:b w:val="0"/>
          <w:bCs/>
          <w:color w:val="auto"/>
          <w:spacing w:val="-6"/>
          <w:sz w:val="44"/>
          <w:szCs w:val="44"/>
          <w:shd w:val="clear" w:color="auto" w:fill="FFFFFF"/>
          <w:lang w:val="en-US" w:eastAsia="zh-CN"/>
        </w:rPr>
        <w:t>2025年西塞山区公开招聘社区专职工作人员</w:t>
      </w:r>
    </w:p>
    <w:p w14:paraId="75A0E56E">
      <w:pPr>
        <w:pStyle w:val="2"/>
        <w:keepNext w:val="0"/>
        <w:keepLines w:val="0"/>
        <w:widowControl/>
        <w:suppressLineNumbers w:val="0"/>
        <w:pBdr>
          <w:bottom w:val="none" w:color="auto" w:sz="0" w:space="0"/>
        </w:pBdr>
        <w:spacing w:before="242" w:beforeAutospacing="0" w:after="242" w:afterAutospacing="0" w:line="384" w:lineRule="atLeast"/>
        <w:ind w:right="12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val="0"/>
          <w:sz w:val="44"/>
          <w:szCs w:val="44"/>
        </w:rPr>
        <w:t>报 考 指 南</w:t>
      </w:r>
    </w:p>
    <w:p w14:paraId="4940F35C">
      <w:pPr>
        <w:spacing w:line="560" w:lineRule="exact"/>
        <w:ind w:firstLine="540" w:firstLineChars="150"/>
        <w:jc w:val="center"/>
        <w:rPr>
          <w:rFonts w:ascii="方正小标宋简体" w:hAnsi="黑体" w:eastAsia="方正小标宋简体" w:cs="黑体"/>
          <w:bCs/>
          <w:sz w:val="36"/>
          <w:szCs w:val="36"/>
        </w:rPr>
      </w:pPr>
    </w:p>
    <w:p w14:paraId="551B8EE1">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一、考试信息发布网站</w:t>
      </w:r>
    </w:p>
    <w:p w14:paraId="68BF458F">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报考人员可通过以下网站查询招聘公告及岗位信息：</w:t>
      </w:r>
    </w:p>
    <w:p w14:paraId="09F6C8B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西塞山区政府官网</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u w:val="single"/>
        </w:rPr>
        <w:t>http://www.xisaishan.gov.cn/</w:t>
      </w:r>
      <w:r>
        <w:rPr>
          <w:rFonts w:hint="eastAsia" w:ascii="仿宋_GB2312" w:hAnsi="仿宋_GB2312" w:eastAsia="仿宋_GB2312" w:cs="仿宋_GB2312"/>
          <w:sz w:val="32"/>
          <w:szCs w:val="32"/>
          <w:shd w:val="clear" w:color="auto" w:fill="FFFFFF"/>
        </w:rPr>
        <w:t>）</w:t>
      </w:r>
    </w:p>
    <w:p w14:paraId="2351B2AF">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二、相关时间节点的确定</w:t>
      </w:r>
    </w:p>
    <w:p w14:paraId="6314333A">
      <w:pPr>
        <w:pStyle w:val="6"/>
        <w:keepNext w:val="0"/>
        <w:keepLines w:val="0"/>
        <w:pageBreakBefore w:val="0"/>
        <w:widowControl/>
        <w:suppressLineNumbers w:val="0"/>
        <w:kinsoku/>
        <w:wordWrap/>
        <w:overflowPunct/>
        <w:topLinePunct w:val="0"/>
        <w:autoSpaceDE/>
        <w:autoSpaceDN/>
        <w:bidi w:val="0"/>
        <w:adjustRightInd/>
        <w:snapToGrid/>
        <w:spacing w:before="24" w:beforeAutospacing="0" w:after="146" w:afterAutospacing="0" w:line="400" w:lineRule="atLeast"/>
        <w:ind w:right="0"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年龄计算的截止日期为</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日（如：年龄要求</w:t>
      </w:r>
      <w:r>
        <w:rPr>
          <w:rFonts w:hint="eastAsia" w:ascii="仿宋_GB2312" w:hAnsi="仿宋_GB2312" w:eastAsia="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周岁及以下，即为1984年7月31日及以后出生，以此类推）。</w:t>
      </w:r>
      <w:bookmarkStart w:id="0" w:name="_GoBack"/>
      <w:bookmarkEnd w:id="0"/>
    </w:p>
    <w:p w14:paraId="30E3C1C5">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、报考注意事项</w:t>
      </w:r>
    </w:p>
    <w:p w14:paraId="0ADA5E3C">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一）由于需要填写的注册及报名信息较为详细，为了确保报名资料提交成功，加快报名速度，建议报考人员在网上报名前，先将需要填写的内容用记事本编辑录入。在网上填写报名表时，将已准备好的资料一一粘贴到表中即可。</w:t>
      </w:r>
    </w:p>
    <w:p w14:paraId="4E53ED99">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）报名时间为</w:t>
      </w:r>
      <w:r>
        <w:rPr>
          <w:rFonts w:hint="eastAsia" w:ascii="仿宋_GB2312" w:hAnsi="仿宋_GB2312" w:eastAsia="仿宋_GB2312" w:cs="仿宋_GB2312"/>
          <w:color w:val="444444"/>
          <w:sz w:val="32"/>
          <w:szCs w:val="32"/>
          <w:shd w:val="clear" w:color="auto" w:fill="FFFFFF"/>
        </w:rPr>
        <w:t>202</w:t>
      </w:r>
      <w:r>
        <w:rPr>
          <w:rFonts w:hint="eastAsia" w:ascii="仿宋_GB2312" w:hAnsi="仿宋_GB2312" w:eastAsia="仿宋_GB2312" w:cs="仿宋_GB2312"/>
          <w:color w:val="444444"/>
          <w:sz w:val="32"/>
          <w:szCs w:val="32"/>
          <w:shd w:val="clear" w:color="auto" w:fill="FFFFFF"/>
          <w:lang w:val="en-US" w:eastAsia="zh-CN"/>
        </w:rPr>
        <w:t>5</w:t>
      </w:r>
      <w:r>
        <w:rPr>
          <w:rFonts w:hint="eastAsia" w:ascii="仿宋_GB2312" w:hAnsi="仿宋_GB2312" w:eastAsia="仿宋_GB2312" w:cs="仿宋_GB2312"/>
          <w:color w:val="444444"/>
          <w:sz w:val="32"/>
          <w:szCs w:val="32"/>
          <w:shd w:val="clear" w:color="auto" w:fill="FFFFFF"/>
        </w:rPr>
        <w:t>年</w:t>
      </w:r>
      <w:r>
        <w:rPr>
          <w:rFonts w:hint="eastAsia" w:ascii="仿宋_GB2312" w:hAnsi="仿宋_GB2312" w:eastAsia="仿宋_GB2312" w:cs="仿宋_GB2312"/>
          <w:color w:val="444444"/>
          <w:sz w:val="32"/>
          <w:szCs w:val="32"/>
          <w:shd w:val="clear" w:color="auto" w:fill="FFFFFF"/>
          <w:lang w:val="en-US" w:eastAsia="zh-CN"/>
        </w:rPr>
        <w:t>7</w:t>
      </w:r>
      <w:r>
        <w:rPr>
          <w:rFonts w:hint="eastAsia" w:ascii="仿宋_GB2312" w:hAnsi="仿宋_GB2312" w:eastAsia="仿宋_GB2312" w:cs="仿宋_GB2312"/>
          <w:color w:val="444444"/>
          <w:sz w:val="32"/>
          <w:szCs w:val="32"/>
          <w:shd w:val="clear" w:color="auto" w:fill="FFFFFF"/>
        </w:rPr>
        <w:t>月</w:t>
      </w:r>
      <w:r>
        <w:rPr>
          <w:rFonts w:hint="eastAsia" w:ascii="仿宋_GB2312" w:hAnsi="仿宋_GB2312" w:eastAsia="仿宋_GB2312" w:cs="仿宋_GB2312"/>
          <w:color w:val="444444"/>
          <w:sz w:val="32"/>
          <w:szCs w:val="32"/>
          <w:shd w:val="clear" w:color="auto" w:fill="FFFFFF"/>
          <w:lang w:val="en-US" w:eastAsia="zh-CN"/>
        </w:rPr>
        <w:t>28</w:t>
      </w:r>
      <w:r>
        <w:rPr>
          <w:rFonts w:hint="eastAsia" w:ascii="仿宋_GB2312" w:hAnsi="仿宋_GB2312" w:eastAsia="仿宋_GB2312" w:cs="仿宋_GB2312"/>
          <w:color w:val="444444"/>
          <w:sz w:val="32"/>
          <w:szCs w:val="32"/>
          <w:shd w:val="clear" w:color="auto" w:fill="FFFFFF"/>
        </w:rPr>
        <w:t>日—202</w:t>
      </w:r>
      <w:r>
        <w:rPr>
          <w:rFonts w:hint="eastAsia" w:ascii="仿宋_GB2312" w:hAnsi="仿宋_GB2312" w:eastAsia="仿宋_GB2312" w:cs="仿宋_GB2312"/>
          <w:color w:val="444444"/>
          <w:sz w:val="32"/>
          <w:szCs w:val="32"/>
          <w:shd w:val="clear" w:color="auto" w:fill="FFFFFF"/>
          <w:lang w:val="en-US" w:eastAsia="zh-CN"/>
        </w:rPr>
        <w:t>5</w:t>
      </w:r>
      <w:r>
        <w:rPr>
          <w:rFonts w:hint="eastAsia" w:ascii="仿宋_GB2312" w:hAnsi="仿宋_GB2312" w:eastAsia="仿宋_GB2312" w:cs="仿宋_GB2312"/>
          <w:color w:val="444444"/>
          <w:sz w:val="32"/>
          <w:szCs w:val="32"/>
          <w:shd w:val="clear" w:color="auto" w:fill="FFFFFF"/>
        </w:rPr>
        <w:t>年</w:t>
      </w:r>
      <w:r>
        <w:rPr>
          <w:rFonts w:hint="eastAsia" w:ascii="仿宋_GB2312" w:hAnsi="仿宋_GB2312" w:eastAsia="仿宋_GB2312" w:cs="仿宋_GB2312"/>
          <w:color w:val="444444"/>
          <w:sz w:val="32"/>
          <w:szCs w:val="32"/>
          <w:shd w:val="clear" w:color="auto" w:fill="FFFFFF"/>
          <w:lang w:val="en-US" w:eastAsia="zh-CN"/>
        </w:rPr>
        <w:t>8</w:t>
      </w:r>
      <w:r>
        <w:rPr>
          <w:rFonts w:hint="eastAsia" w:ascii="仿宋_GB2312" w:hAnsi="仿宋_GB2312" w:eastAsia="仿宋_GB2312" w:cs="仿宋_GB2312"/>
          <w:color w:val="444444"/>
          <w:sz w:val="32"/>
          <w:szCs w:val="32"/>
          <w:shd w:val="clear" w:color="auto" w:fill="FFFFFF"/>
        </w:rPr>
        <w:t>月</w:t>
      </w:r>
      <w:r>
        <w:rPr>
          <w:rFonts w:hint="eastAsia" w:ascii="仿宋_GB2312" w:hAnsi="仿宋_GB2312" w:eastAsia="仿宋_GB2312" w:cs="仿宋_GB2312"/>
          <w:color w:val="444444"/>
          <w:sz w:val="32"/>
          <w:szCs w:val="32"/>
          <w:shd w:val="clear" w:color="auto" w:fill="FFFFFF"/>
          <w:lang w:val="en-US" w:eastAsia="zh-CN"/>
        </w:rPr>
        <w:t>1</w:t>
      </w:r>
      <w:r>
        <w:rPr>
          <w:rFonts w:hint="eastAsia" w:ascii="仿宋_GB2312" w:hAnsi="仿宋_GB2312" w:eastAsia="仿宋_GB2312" w:cs="仿宋_GB2312"/>
          <w:color w:val="444444"/>
          <w:sz w:val="32"/>
          <w:szCs w:val="32"/>
          <w:shd w:val="clear" w:color="auto" w:fill="FFFFFF"/>
        </w:rPr>
        <w:t>日</w:t>
      </w:r>
      <w:r>
        <w:rPr>
          <w:rFonts w:hint="eastAsia" w:ascii="仿宋_GB2312" w:eastAsia="仿宋_GB2312"/>
          <w:sz w:val="32"/>
          <w:szCs w:val="32"/>
          <w:lang w:eastAsia="zh-CN"/>
        </w:rPr>
        <w:t>下午</w:t>
      </w:r>
      <w:r>
        <w:rPr>
          <w:rFonts w:hint="eastAsia" w:ascii="仿宋_GB2312" w:eastAsia="仿宋_GB2312"/>
          <w:sz w:val="32"/>
          <w:szCs w:val="32"/>
          <w:lang w:val="en-US" w:eastAsia="zh-CN"/>
        </w:rPr>
        <w:t>17点整</w:t>
      </w:r>
      <w:r>
        <w:rPr>
          <w:rFonts w:hint="eastAsia" w:ascii="仿宋_GB2312" w:hAnsi="仿宋_GB2312" w:eastAsia="仿宋_GB2312" w:cs="仿宋_GB2312"/>
          <w:sz w:val="32"/>
          <w:szCs w:val="32"/>
          <w:highlight w:val="none"/>
        </w:rPr>
        <w:t>。报名窗口于</w:t>
      </w:r>
      <w:r>
        <w:rPr>
          <w:rFonts w:hint="eastAsia" w:ascii="仿宋_GB2312" w:hAnsi="仿宋_GB2312" w:eastAsia="仿宋_GB2312" w:cs="仿宋_GB2312"/>
          <w:sz w:val="32"/>
          <w:szCs w:val="32"/>
          <w:highlight w:val="none"/>
          <w:lang w:val="en-US" w:eastAsia="zh-CN"/>
        </w:rPr>
        <w:t>2025年8月1</w:t>
      </w:r>
      <w:r>
        <w:rPr>
          <w:rFonts w:hint="eastAsia" w:ascii="仿宋_GB2312" w:hAnsi="仿宋_GB2312" w:eastAsia="仿宋_GB2312" w:cs="仿宋_GB2312"/>
          <w:sz w:val="32"/>
          <w:szCs w:val="32"/>
          <w:highlight w:val="none"/>
        </w:rPr>
        <w:t>日17:00准时关闭</w:t>
      </w:r>
      <w:r>
        <w:rPr>
          <w:rFonts w:hint="eastAsia" w:ascii="仿宋_GB2312" w:hAnsi="仿宋_GB2312" w:eastAsia="仿宋_GB2312" w:cs="仿宋_GB2312"/>
          <w:sz w:val="32"/>
          <w:szCs w:val="32"/>
          <w:highlight w:val="none"/>
          <w:lang w:eastAsia="zh-CN"/>
        </w:rPr>
        <w:t>（以邮件接收时间为准）</w:t>
      </w:r>
      <w:r>
        <w:rPr>
          <w:rFonts w:hint="eastAsia" w:ascii="仿宋_GB2312" w:hAnsi="仿宋_GB2312" w:eastAsia="仿宋_GB2312" w:cs="仿宋_GB2312"/>
          <w:sz w:val="32"/>
          <w:szCs w:val="32"/>
          <w:highlight w:val="none"/>
        </w:rPr>
        <w:t>。届</w:t>
      </w:r>
      <w:r>
        <w:rPr>
          <w:rFonts w:hint="eastAsia" w:ascii="仿宋_GB2312" w:hAnsi="仿宋_GB2312" w:eastAsia="仿宋_GB2312" w:cs="仿宋_GB2312"/>
          <w:sz w:val="32"/>
          <w:szCs w:val="32"/>
        </w:rPr>
        <w:t>时，审查状态为“退回补充资料”的报考人员，将无法修改、提交个人信息。因此，请尽量将报名、补充资料等操作提前，不要在临近窗口关闭时操作，避免报名失败。</w:t>
      </w:r>
    </w:p>
    <w:p w14:paraId="3732F4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应聘人员应如实填写有关信息，诚信报考。要对照《岗位表》中的“报考资格条件”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14:paraId="515737E4">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、考试成绩排名规则</w:t>
      </w:r>
    </w:p>
    <w:p w14:paraId="721B2B76">
      <w:pPr>
        <w:widowControl/>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（一）考生笔试成绩按岗位依得分由高到低排名。笔试成绩相同的，并列排名。如，考生甲、乙、丙、丁、戊笔试成绩分别为72分、71分、71分、71分、70分，则排名依次为第1名、第2名、第2名、第2名、第5名。</w:t>
      </w:r>
    </w:p>
    <w:p w14:paraId="5A1E79AE">
      <w:pPr>
        <w:widowControl/>
        <w:spacing w:line="560" w:lineRule="exact"/>
        <w:ind w:firstLine="64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（二）考生总成绩依笔试、面试成绩由高到低排名。报考同一岗位的考生总成绩相同时，笔试成绩高的考生排名靠前；笔试、面试成绩都相同时，</w:t>
      </w:r>
      <w:r>
        <w:rPr>
          <w:rFonts w:hint="eastAsia" w:ascii="仿宋_GB2312" w:hAnsi="仿宋_GB2312" w:eastAsia="仿宋_GB2312" w:cs="仿宋_GB2312"/>
          <w:kern w:val="0"/>
          <w:sz w:val="32"/>
          <w:szCs w:val="32"/>
          <w:lang w:eastAsia="zh-CN"/>
        </w:rPr>
        <w:t>笔试中公文写作分数高的考生排名靠前。</w:t>
      </w:r>
    </w:p>
    <w:p w14:paraId="6C995A1B">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lang w:eastAsia="zh-CN"/>
        </w:rPr>
        <w:t>五</w:t>
      </w:r>
      <w:r>
        <w:rPr>
          <w:rFonts w:hint="eastAsia" w:ascii="黑体" w:hAnsi="黑体" w:eastAsia="黑体" w:cs="黑体"/>
          <w:sz w:val="30"/>
          <w:szCs w:val="30"/>
        </w:rPr>
        <w:t>、参加笔试注意事项</w:t>
      </w:r>
    </w:p>
    <w:p w14:paraId="3D87612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（一）考生须携带准考证和与报名时一致的本人有效居民身份证到指定考点参加考试。未携带本人有效居民身份证的考生不能参加考试。每年均有考生因未带身份证不能进场考试，务请高度注意。</w:t>
      </w:r>
    </w:p>
    <w:p w14:paraId="3E9A6A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（二）考生应提前关注考试当天天气、考点附近交通状况等，做好出行和饮食规划。因防疫需要，入场检查时间较长，请考生尽量提前到达考点。</w:t>
      </w:r>
    </w:p>
    <w:p w14:paraId="277C955A">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（三）笔试后考生可以登录西塞山区政府官网查询公共科目笔试成绩。</w:t>
      </w:r>
    </w:p>
    <w:p w14:paraId="236B02C2">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lang w:eastAsia="zh-CN"/>
        </w:rPr>
        <w:t>六</w:t>
      </w:r>
      <w:r>
        <w:rPr>
          <w:rFonts w:hint="eastAsia" w:ascii="黑体" w:hAnsi="黑体" w:eastAsia="黑体" w:cs="黑体"/>
          <w:sz w:val="30"/>
          <w:szCs w:val="30"/>
        </w:rPr>
        <w:t>、面试资格复审注意事项</w:t>
      </w:r>
    </w:p>
    <w:p w14:paraId="4C8363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（一）资格复审时，拟参加面试人员按招聘单位通知要求，提供本人身份证、准考证、毕业证、学历学位证</w:t>
      </w:r>
      <w:r>
        <w:rPr>
          <w:rFonts w:hint="eastAsia" w:ascii="仿宋_GB2312" w:hAnsi="仿宋_GB2312" w:eastAsia="仿宋_GB2312" w:cs="仿宋_GB2312"/>
          <w:sz w:val="32"/>
          <w:szCs w:val="32"/>
          <w:lang w:eastAsia="zh-CN"/>
        </w:rPr>
        <w:t>可享受笔试加分的证明材料、</w:t>
      </w:r>
      <w:r>
        <w:rPr>
          <w:rFonts w:hint="eastAsia" w:ascii="仿宋_GB2312" w:hAnsi="仿宋_GB2312" w:eastAsia="仿宋_GB2312" w:cs="仿宋_GB2312"/>
          <w:sz w:val="32"/>
          <w:szCs w:val="32"/>
          <w:lang w:val="en-US" w:eastAsia="zh-CN"/>
        </w:rPr>
        <w:t>户籍证明或城区居住证明</w:t>
      </w:r>
      <w:r>
        <w:rPr>
          <w:rFonts w:hint="eastAsia" w:ascii="仿宋_GB2312" w:hAnsi="仿宋_GB2312" w:eastAsia="仿宋_GB2312" w:cs="仿宋_GB2312"/>
          <w:sz w:val="32"/>
          <w:szCs w:val="32"/>
        </w:rPr>
        <w:t>等相关证明材料原件或复印件、电子材料。</w:t>
      </w:r>
    </w:p>
    <w:p w14:paraId="41D45C6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（二）在编人员报考的，须经本人所在单位同意，并在资格复审阶段提供单位同意报名的书面证明材料。</w:t>
      </w:r>
    </w:p>
    <w:p w14:paraId="7075A208">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highlight w:val="none"/>
        </w:rPr>
        <w:t>进入面试环节人员弃权的，本人须出具书面声明，拍照或扫描、传真发送至招聘单位。</w:t>
      </w:r>
    </w:p>
    <w:p w14:paraId="0AFB0F4B">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lang w:eastAsia="zh-CN"/>
        </w:rPr>
        <w:t>七</w:t>
      </w:r>
      <w:r>
        <w:rPr>
          <w:rFonts w:hint="eastAsia" w:ascii="黑体" w:hAnsi="黑体" w:eastAsia="黑体" w:cs="黑体"/>
          <w:sz w:val="30"/>
          <w:szCs w:val="30"/>
        </w:rPr>
        <w:t>、考察的具体内容</w:t>
      </w:r>
    </w:p>
    <w:p w14:paraId="3377408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察工作按照德才兼备、以德为先的用人标准，重点考察应聘人员的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14:paraId="08A667D9">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lang w:eastAsia="zh-CN"/>
        </w:rPr>
        <w:t>八</w:t>
      </w:r>
      <w:r>
        <w:rPr>
          <w:rFonts w:hint="eastAsia" w:ascii="黑体" w:hAnsi="黑体" w:eastAsia="黑体" w:cs="黑体"/>
          <w:sz w:val="30"/>
          <w:szCs w:val="30"/>
        </w:rPr>
        <w:t>、体检相关注意事项</w:t>
      </w:r>
    </w:p>
    <w:p w14:paraId="4DD874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（一）招聘单位或受检人员对体检结果有疑问的，经主管部门研究同意，可以复检。复检只能进行一次，体检结果以复检结论为准，费用由申请方承担。</w:t>
      </w:r>
    </w:p>
    <w:p w14:paraId="55487B29">
      <w:pPr>
        <w:spacing w:line="56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二）应聘人员须认真完成全部体检项目，如在规定时间不按要求完成体检项目的，视为自动放弃体检资格。对妊娠期的女性应聘人员，应按医嘱暂缓可能对胎儿健康有影响的体检项目，待妊娠期结束后补做有关体检项目，体检合格的再行办理相关手续。</w:t>
      </w:r>
      <w:r>
        <w:rPr>
          <w:rFonts w:hint="default" w:ascii="仿宋_GB2312" w:hAnsi="仿宋_GB2312" w:eastAsia="仿宋_GB2312" w:cs="仿宋_GB2312"/>
          <w:sz w:val="32"/>
          <w:szCs w:val="32"/>
        </w:rPr>
        <w:t xml:space="preserve"> </w:t>
      </w:r>
    </w:p>
    <w:p w14:paraId="4BC71ABB">
      <w:pPr>
        <w:spacing w:line="560" w:lineRule="exac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B6D8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0DB5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10DB5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E3217">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F730D"/>
    <w:rsid w:val="00055F33"/>
    <w:rsid w:val="000720B6"/>
    <w:rsid w:val="00222660"/>
    <w:rsid w:val="003B7107"/>
    <w:rsid w:val="00591C4D"/>
    <w:rsid w:val="00944B14"/>
    <w:rsid w:val="00A41C75"/>
    <w:rsid w:val="00BC387A"/>
    <w:rsid w:val="00C017F6"/>
    <w:rsid w:val="00CB60CE"/>
    <w:rsid w:val="00D03EA5"/>
    <w:rsid w:val="00EC5755"/>
    <w:rsid w:val="01682244"/>
    <w:rsid w:val="03973554"/>
    <w:rsid w:val="051C44FF"/>
    <w:rsid w:val="05EE046D"/>
    <w:rsid w:val="06B660BE"/>
    <w:rsid w:val="0777018B"/>
    <w:rsid w:val="083C17BC"/>
    <w:rsid w:val="085262A7"/>
    <w:rsid w:val="092E2121"/>
    <w:rsid w:val="094F427E"/>
    <w:rsid w:val="0A2F730D"/>
    <w:rsid w:val="0AC557B2"/>
    <w:rsid w:val="0B523DD1"/>
    <w:rsid w:val="0B881BA3"/>
    <w:rsid w:val="0B8D0E40"/>
    <w:rsid w:val="0CB55F92"/>
    <w:rsid w:val="0CB8212C"/>
    <w:rsid w:val="0D557D61"/>
    <w:rsid w:val="0D882F31"/>
    <w:rsid w:val="0ED74E10"/>
    <w:rsid w:val="10246739"/>
    <w:rsid w:val="10B277F3"/>
    <w:rsid w:val="136B048E"/>
    <w:rsid w:val="13861C87"/>
    <w:rsid w:val="139C3290"/>
    <w:rsid w:val="14491D62"/>
    <w:rsid w:val="14C407A1"/>
    <w:rsid w:val="1589475C"/>
    <w:rsid w:val="15B000E8"/>
    <w:rsid w:val="15F113E1"/>
    <w:rsid w:val="163A457F"/>
    <w:rsid w:val="17355131"/>
    <w:rsid w:val="174068F9"/>
    <w:rsid w:val="179B4FF7"/>
    <w:rsid w:val="17EC41E1"/>
    <w:rsid w:val="1815152D"/>
    <w:rsid w:val="19EF0A7C"/>
    <w:rsid w:val="1B197E17"/>
    <w:rsid w:val="1B63205F"/>
    <w:rsid w:val="1B866C4B"/>
    <w:rsid w:val="1BAE3806"/>
    <w:rsid w:val="1EB7127E"/>
    <w:rsid w:val="1F6568FF"/>
    <w:rsid w:val="206E056A"/>
    <w:rsid w:val="21245517"/>
    <w:rsid w:val="23405692"/>
    <w:rsid w:val="24C74BC7"/>
    <w:rsid w:val="261D7C24"/>
    <w:rsid w:val="264977A9"/>
    <w:rsid w:val="2660152A"/>
    <w:rsid w:val="27F062C5"/>
    <w:rsid w:val="28233154"/>
    <w:rsid w:val="29386A2D"/>
    <w:rsid w:val="295A45B2"/>
    <w:rsid w:val="296005F1"/>
    <w:rsid w:val="2E1E7EE5"/>
    <w:rsid w:val="2F7A3DEF"/>
    <w:rsid w:val="2F900396"/>
    <w:rsid w:val="30C26B65"/>
    <w:rsid w:val="310A25A3"/>
    <w:rsid w:val="320F0298"/>
    <w:rsid w:val="32C54223"/>
    <w:rsid w:val="339C56FB"/>
    <w:rsid w:val="33C87BFF"/>
    <w:rsid w:val="349C2B20"/>
    <w:rsid w:val="34BC4519"/>
    <w:rsid w:val="34F30094"/>
    <w:rsid w:val="35560C12"/>
    <w:rsid w:val="3642585E"/>
    <w:rsid w:val="36711B6D"/>
    <w:rsid w:val="36886CE8"/>
    <w:rsid w:val="38B4081D"/>
    <w:rsid w:val="39844C82"/>
    <w:rsid w:val="3A005E10"/>
    <w:rsid w:val="3AE91651"/>
    <w:rsid w:val="3BC12234"/>
    <w:rsid w:val="3C4329BF"/>
    <w:rsid w:val="3D3D6D99"/>
    <w:rsid w:val="3DDF17B0"/>
    <w:rsid w:val="3E0F2BAF"/>
    <w:rsid w:val="3E5C3B18"/>
    <w:rsid w:val="413A3E0D"/>
    <w:rsid w:val="418E273B"/>
    <w:rsid w:val="43AA73A7"/>
    <w:rsid w:val="44947A18"/>
    <w:rsid w:val="44B741F6"/>
    <w:rsid w:val="44DB7A59"/>
    <w:rsid w:val="45D95070"/>
    <w:rsid w:val="463F6514"/>
    <w:rsid w:val="465007EB"/>
    <w:rsid w:val="467D3FCC"/>
    <w:rsid w:val="46C3291E"/>
    <w:rsid w:val="472166C5"/>
    <w:rsid w:val="478E4A0F"/>
    <w:rsid w:val="47D95275"/>
    <w:rsid w:val="47F95377"/>
    <w:rsid w:val="49C9787C"/>
    <w:rsid w:val="4A031C48"/>
    <w:rsid w:val="4ABA041B"/>
    <w:rsid w:val="4C3031F7"/>
    <w:rsid w:val="4C4346D7"/>
    <w:rsid w:val="4CB74B53"/>
    <w:rsid w:val="4CD32BAE"/>
    <w:rsid w:val="4CD45A74"/>
    <w:rsid w:val="4CDE184C"/>
    <w:rsid w:val="4D861024"/>
    <w:rsid w:val="4DA55DAF"/>
    <w:rsid w:val="4DBD1062"/>
    <w:rsid w:val="4E6A39E7"/>
    <w:rsid w:val="4F2851F9"/>
    <w:rsid w:val="50823092"/>
    <w:rsid w:val="51D75590"/>
    <w:rsid w:val="5371492C"/>
    <w:rsid w:val="5406411F"/>
    <w:rsid w:val="54140296"/>
    <w:rsid w:val="54DC1345"/>
    <w:rsid w:val="55640FB1"/>
    <w:rsid w:val="55667EF8"/>
    <w:rsid w:val="57337E1A"/>
    <w:rsid w:val="594B527D"/>
    <w:rsid w:val="599B78C8"/>
    <w:rsid w:val="5A6B6443"/>
    <w:rsid w:val="5A827E54"/>
    <w:rsid w:val="5AE80E5A"/>
    <w:rsid w:val="5BDE7D8A"/>
    <w:rsid w:val="609F6E6E"/>
    <w:rsid w:val="60AD34F4"/>
    <w:rsid w:val="63D816F7"/>
    <w:rsid w:val="64403040"/>
    <w:rsid w:val="665414F3"/>
    <w:rsid w:val="670338E8"/>
    <w:rsid w:val="67646D8A"/>
    <w:rsid w:val="682E4F47"/>
    <w:rsid w:val="683C2528"/>
    <w:rsid w:val="690344B9"/>
    <w:rsid w:val="69CE620D"/>
    <w:rsid w:val="6C785892"/>
    <w:rsid w:val="6CA33AB8"/>
    <w:rsid w:val="6FFC247B"/>
    <w:rsid w:val="704E10C5"/>
    <w:rsid w:val="70A96529"/>
    <w:rsid w:val="70B47297"/>
    <w:rsid w:val="72483885"/>
    <w:rsid w:val="73DC6C12"/>
    <w:rsid w:val="73E9020C"/>
    <w:rsid w:val="743361A2"/>
    <w:rsid w:val="748A111B"/>
    <w:rsid w:val="74A33CD1"/>
    <w:rsid w:val="74D36B09"/>
    <w:rsid w:val="752B744B"/>
    <w:rsid w:val="76A53C04"/>
    <w:rsid w:val="76CD39F4"/>
    <w:rsid w:val="78652023"/>
    <w:rsid w:val="791D09FB"/>
    <w:rsid w:val="79AF181E"/>
    <w:rsid w:val="79E036FF"/>
    <w:rsid w:val="7A13283A"/>
    <w:rsid w:val="7A5D5B3A"/>
    <w:rsid w:val="7AA56A43"/>
    <w:rsid w:val="7BB167E5"/>
    <w:rsid w:val="7C352EAF"/>
    <w:rsid w:val="7C52327A"/>
    <w:rsid w:val="7DCC2360"/>
    <w:rsid w:val="7E662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1452</Words>
  <Characters>1509</Characters>
  <Lines>30</Lines>
  <Paragraphs>8</Paragraphs>
  <TotalTime>4</TotalTime>
  <ScaleCrop>false</ScaleCrop>
  <LinksUpToDate>false</LinksUpToDate>
  <CharactersWithSpaces>1513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2020-08-26T07:54:00Z</dcterms:created>
  <dc:creator>pc</dc:creator>
  <cp:lastModifiedBy>我可能﻿﻿又胖了</cp:lastModifiedBy>
  <cp:lastPrinted>2025-07-24T04:37:00Z</cp:lastPrinted>
  <dcterms:modified xsi:type="dcterms:W3CDTF">2025-07-25T02:44:27Z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eyJoZGlkIjoiYWZkOWMzMTJkMGFlZTNhNzgxN2QxZjI4NmViZTVkYjkiLCJ1c2VySWQiOiI0Mzk4NDUyODQifQ==</vt:lpwstr>
  </property>
  <property fmtid="{D5CDD505-2E9C-101B-9397-08002B2CF9AE}" pid="4" name="ICV">
    <vt:lpwstr>3BA0EFA0EF6C43EDB6269148DD3DC2A5_12</vt:lpwstr>
  </property>
</Properties>
</file>