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46"/>
        <w:gridCol w:w="680"/>
        <w:gridCol w:w="1178"/>
        <w:gridCol w:w="1044"/>
        <w:gridCol w:w="786"/>
        <w:gridCol w:w="1161"/>
        <w:gridCol w:w="829"/>
        <w:gridCol w:w="872"/>
        <w:gridCol w:w="745"/>
        <w:gridCol w:w="1778"/>
        <w:gridCol w:w="963"/>
        <w:gridCol w:w="677"/>
        <w:gridCol w:w="766"/>
        <w:gridCol w:w="1101"/>
      </w:tblGrid>
      <w:tr w14:paraId="7F0C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B5F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附件2：</w:t>
            </w:r>
          </w:p>
        </w:tc>
      </w:tr>
      <w:tr w14:paraId="2799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59F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英山县2025年公开招聘城区社区工作者岗位表</w:t>
            </w:r>
          </w:p>
        </w:tc>
      </w:tr>
      <w:tr w14:paraId="65B5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B2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4D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4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D9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8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A1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报名资格条件</w:t>
            </w:r>
          </w:p>
        </w:tc>
        <w:tc>
          <w:tcPr>
            <w:tcW w:w="8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5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考试测试方式</w:t>
            </w:r>
          </w:p>
        </w:tc>
      </w:tr>
      <w:tr w14:paraId="7E85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4A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主管部门名称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招聘</w:t>
            </w:r>
          </w:p>
          <w:p w14:paraId="0900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0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岗位</w:t>
            </w:r>
          </w:p>
          <w:p w14:paraId="4274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招聘计划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岗位描述</w:t>
            </w:r>
          </w:p>
        </w:tc>
        <w:tc>
          <w:tcPr>
            <w:tcW w:w="2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岗位所需专业</w:t>
            </w:r>
          </w:p>
        </w:tc>
        <w:tc>
          <w:tcPr>
            <w:tcW w:w="3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F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6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其他条件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专业工作经历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笔试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面试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val="en-US" w:eastAsia="zh-CN"/>
              </w:rPr>
              <w:t>面试入围比例</w:t>
            </w:r>
          </w:p>
        </w:tc>
      </w:tr>
      <w:tr w14:paraId="4606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英山县委社会工作部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城区社区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A01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社区专职工作者1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F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A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从事社会工作、社区建设、基层治理相关工作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大学专科及以上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45周岁及以下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具有助理社会工作师及以上职业资格证书的，学历可放宽至高中（中专）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B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5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C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1:3</w:t>
            </w:r>
          </w:p>
        </w:tc>
      </w:tr>
      <w:tr w14:paraId="406F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英山县委社会工作部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城区社区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A02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社区专职工作者2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从事社会工作、社区建设、基层治理相关工作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大学专科及以上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45周岁及以下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7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具有助理社会工作师及以上职业资格证书的，学历可放宽至高中（中专）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B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1:3</w:t>
            </w:r>
          </w:p>
        </w:tc>
      </w:tr>
      <w:tr w14:paraId="3420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英山县委社会工作部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城区社区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A03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社区专职工作者3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6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从事社会工作、社区建设、基层治理相关工作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大学专科及以上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45周岁及以下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具有助理社会工作师及以上职业资格证书的，学历可放宽至高中（中专）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A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1:3</w:t>
            </w:r>
          </w:p>
        </w:tc>
      </w:tr>
    </w:tbl>
    <w:p w14:paraId="04C7080A"/>
    <w:p w14:paraId="1079FCF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widowControl w:val="0"/>
      <w:shd w:val="clear" w:color="auto" w:fill="auto"/>
      <w:tabs>
        <w:tab w:val="center" w:pos="4153"/>
        <w:tab w:val="right" w:pos="8306"/>
      </w:tabs>
      <w:bidi w:val="0"/>
      <w:snapToGrid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24"/>
      <w:shd w:val="clear" w:color="auto" w:fill="auto"/>
      <w:lang w:val="en-US" w:eastAsia="en-US" w:bidi="en-US"/>
    </w:rPr>
  </w:style>
  <w:style w:type="paragraph" w:styleId="3">
    <w:name w:val="header"/>
    <w:qFormat/>
    <w:uiPriority w:val="0"/>
    <w:pPr>
      <w:keepNext w:val="0"/>
      <w:keepLines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clear" w:color="auto" w:fill="auto"/>
      <w:tabs>
        <w:tab w:val="center" w:pos="4153"/>
        <w:tab w:val="right" w:pos="8306"/>
      </w:tabs>
      <w:bidi w:val="0"/>
      <w:snapToGrid w:val="0"/>
      <w:spacing w:before="0" w:after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24"/>
      <w:shd w:val="clear" w:color="auto" w:fill="aut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2025-07-17T12:59:19Z</dcterms:created>
  <dc:creator>Administrator</dc:creator>
  <cp:lastModifiedBy>十十一</cp:lastModifiedBy>
  <dcterms:modified xsi:type="dcterms:W3CDTF">2025-07-17T13:00:44Z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eyJoZGlkIjoiYWUyNzUzOTZiMTNlYmRjOGNlMjEzNWJhNTY5NDQ3MTgiLCJ1c2VySWQiOiI3MzQwMDY2MzQifQ==</vt:lpwstr>
  </property>
  <property fmtid="{D5CDD505-2E9C-101B-9397-08002B2CF9AE}" pid="4" name="ICV">
    <vt:lpwstr>669F4E5FB2B04FEDA2C729DFF8CF00A1_12</vt:lpwstr>
  </property>
</Properties>
</file>