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FCD4">
      <w:pPr>
        <w:overflowPunct w:val="0"/>
        <w:spacing w:afterLines="50" w:line="560" w:lineRule="exact"/>
        <w:jc w:val="left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14:paraId="736956CC">
      <w:pPr>
        <w:widowControl/>
        <w:spacing w:line="560" w:lineRule="exact"/>
        <w:jc w:val="center"/>
        <w:textAlignment w:val="center"/>
        <w:rPr>
          <w:rFonts w:eastAsia="黑体"/>
          <w:spacing w:val="6"/>
          <w:sz w:val="36"/>
          <w:szCs w:val="36"/>
        </w:rPr>
      </w:pPr>
      <w:r>
        <w:rPr>
          <w:rFonts w:eastAsia="黑体"/>
          <w:spacing w:val="6"/>
          <w:sz w:val="36"/>
          <w:szCs w:val="36"/>
        </w:rPr>
        <w:t>2025</w:t>
      </w:r>
      <w:r>
        <w:rPr>
          <w:rFonts w:ascii="黑体" w:hAnsi="黑体" w:eastAsia="黑体"/>
          <w:spacing w:val="6"/>
          <w:sz w:val="36"/>
          <w:szCs w:val="36"/>
        </w:rPr>
        <w:t>年郴州市</w:t>
      </w:r>
      <w:r>
        <w:rPr>
          <w:rFonts w:hint="eastAsia" w:ascii="黑体" w:hAnsi="黑体" w:eastAsia="黑体"/>
          <w:spacing w:val="6"/>
          <w:sz w:val="36"/>
          <w:szCs w:val="36"/>
          <w:lang w:eastAsia="zh-CN"/>
        </w:rPr>
        <w:t>临武县</w:t>
      </w:r>
      <w:r>
        <w:rPr>
          <w:rFonts w:ascii="黑体" w:hAnsi="黑体" w:eastAsia="黑体"/>
          <w:spacing w:val="6"/>
          <w:sz w:val="36"/>
          <w:szCs w:val="36"/>
        </w:rPr>
        <w:t>公开招聘社区专职</w:t>
      </w:r>
    </w:p>
    <w:p w14:paraId="4DB025CA">
      <w:pPr>
        <w:widowControl/>
        <w:spacing w:line="560" w:lineRule="exact"/>
        <w:jc w:val="center"/>
        <w:textAlignment w:val="center"/>
        <w:rPr>
          <w:rFonts w:eastAsia="黑体"/>
          <w:spacing w:val="6"/>
          <w:sz w:val="36"/>
          <w:szCs w:val="36"/>
        </w:rPr>
      </w:pPr>
      <w:r>
        <w:rPr>
          <w:rFonts w:ascii="黑体" w:hAnsi="黑体" w:eastAsia="黑体"/>
          <w:spacing w:val="6"/>
          <w:sz w:val="36"/>
          <w:szCs w:val="36"/>
        </w:rPr>
        <w:t>工作者岗位资格审查表</w:t>
      </w:r>
    </w:p>
    <w:p w14:paraId="324B628D">
      <w:pPr>
        <w:widowControl/>
        <w:spacing w:line="640" w:lineRule="exact"/>
        <w:textAlignment w:val="center"/>
        <w:rPr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岗位代码：</w:t>
      </w:r>
    </w:p>
    <w:tbl>
      <w:tblPr>
        <w:tblStyle w:val="3"/>
        <w:tblW w:w="96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1"/>
        <w:gridCol w:w="1537"/>
        <w:gridCol w:w="851"/>
        <w:gridCol w:w="1214"/>
        <w:gridCol w:w="1904"/>
        <w:gridCol w:w="1125"/>
        <w:gridCol w:w="1775"/>
      </w:tblGrid>
      <w:tr w14:paraId="77ED7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  <w:jc w:val="center"/>
        </w:trPr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F545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A36A4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C649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4D1C7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CAA1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A6586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C5AFBF0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粘贴</w:t>
            </w:r>
          </w:p>
          <w:p w14:paraId="7222E774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彩色</w:t>
            </w:r>
          </w:p>
          <w:p w14:paraId="1455AD40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 w14:paraId="2A2517E0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0906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1385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5CA5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5DDAD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797F2917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8B94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331B725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D04B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3A4C84E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41B5F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40A4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籍</w:t>
            </w:r>
          </w:p>
          <w:p w14:paraId="1BA8EE6B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A87FC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5C43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D4D4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422F3FE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5E98C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074B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EB68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A50B1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居住地</w:t>
            </w:r>
          </w:p>
          <w:p w14:paraId="4F11AEB1">
            <w:pPr>
              <w:pStyle w:val="2"/>
              <w:ind w:firstLine="0" w:firstLineChars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（按居住证填写）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A9A1F04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1CD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5BD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F57C2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6B67F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坐落位置</w:t>
            </w:r>
          </w:p>
          <w:p w14:paraId="5C1E7CFA">
            <w:pPr>
              <w:widowControl/>
              <w:adjustRightInd w:val="0"/>
              <w:spacing w:line="300" w:lineRule="exact"/>
              <w:jc w:val="center"/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（按不动产证、集体土地证填写）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F8780EB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D32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DFC6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2CCEAB36">
            <w:pPr>
              <w:widowControl/>
              <w:adjustRightInd w:val="0"/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注意事项：此页写不下可以另附一页。</w:t>
            </w:r>
          </w:p>
        </w:tc>
      </w:tr>
      <w:tr w14:paraId="061A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0B8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诚信考试</w:t>
            </w:r>
          </w:p>
          <w:p w14:paraId="280DB81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F191984"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我已仔细阅读《</w:t>
            </w:r>
            <w:r>
              <w:rPr>
                <w:color w:val="000000"/>
                <w:sz w:val="24"/>
                <w:szCs w:val="24"/>
              </w:rPr>
              <w:t>2025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年郴州市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临武县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公开招聘社区专职工作者公告》，清楚并理解相关政策和违纪违规处理规定。我郑重承诺：自觉遵守考试的有关规定及政策；真实、准确提供本人个人信息、证明资料、证件等相关材料，不弄虚作假，不隐瞒真实情况；遵守考试纪律，服从考试安排，不舞弊或协助他人舞弊；按要求参与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考试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的每一个环节，不随意放弃；对违反以上承诺所造成的后果，承诺自动放弃考试和聘用资格，本人自愿承担相应责任。</w:t>
            </w:r>
          </w:p>
          <w:p w14:paraId="581DA958">
            <w:pPr>
              <w:rPr>
                <w:color w:val="000000"/>
                <w:sz w:val="24"/>
                <w:szCs w:val="24"/>
              </w:rPr>
            </w:pPr>
          </w:p>
          <w:p w14:paraId="52969AFA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承诺人签名：</w:t>
            </w:r>
            <w:r>
              <w:rPr>
                <w:color w:val="000000"/>
                <w:sz w:val="24"/>
                <w:szCs w:val="24"/>
              </w:rPr>
              <w:t xml:space="preserve">         (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个人签名</w:t>
            </w:r>
            <w:r>
              <w:rPr>
                <w:color w:val="000000"/>
                <w:sz w:val="24"/>
                <w:szCs w:val="24"/>
              </w:rPr>
              <w:t>)                      2025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   月    日</w:t>
            </w:r>
          </w:p>
        </w:tc>
      </w:tr>
      <w:tr w14:paraId="4B91F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B72412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临武县</w:t>
            </w:r>
            <w:r>
              <w:rPr>
                <w:rFonts w:ascii="宋体" w:hAnsi="宋体"/>
                <w:sz w:val="24"/>
                <w:szCs w:val="24"/>
              </w:rPr>
              <w:t>委社会工作部意见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617A346B">
            <w:pPr>
              <w:rPr>
                <w:sz w:val="24"/>
                <w:szCs w:val="24"/>
              </w:rPr>
            </w:pPr>
          </w:p>
          <w:p w14:paraId="5C9A1002">
            <w:pPr>
              <w:rPr>
                <w:sz w:val="24"/>
                <w:szCs w:val="24"/>
              </w:rPr>
            </w:pPr>
          </w:p>
          <w:p w14:paraId="6EE3BE61">
            <w:pPr>
              <w:widowControl/>
              <w:ind w:firstLine="2040" w:firstLineChars="850"/>
              <w:jc w:val="left"/>
              <w:rPr>
                <w:sz w:val="24"/>
                <w:szCs w:val="24"/>
              </w:rPr>
            </w:pPr>
          </w:p>
          <w:p w14:paraId="34A2728D">
            <w:pPr>
              <w:widowControl/>
              <w:ind w:firstLine="2040" w:firstLineChars="850"/>
              <w:jc w:val="left"/>
              <w:rPr>
                <w:sz w:val="24"/>
                <w:szCs w:val="24"/>
              </w:rPr>
            </w:pPr>
          </w:p>
          <w:p w14:paraId="09B2FA0E">
            <w:pPr>
              <w:widowControl/>
              <w:ind w:firstLine="2040" w:firstLineChars="8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   月    日</w:t>
            </w:r>
          </w:p>
        </w:tc>
      </w:tr>
    </w:tbl>
    <w:p w14:paraId="53A8AFB7">
      <w:pPr>
        <w:pStyle w:val="2"/>
        <w:ind w:firstLine="0" w:firstLineChars="0"/>
        <w:rPr>
          <w:rFonts w:eastAsia="方正仿宋_GBK"/>
          <w:sz w:val="28"/>
          <w:szCs w:val="28"/>
        </w:rPr>
      </w:pP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说明：</w:t>
      </w:r>
      <w:r>
        <w:rPr>
          <w:color w:val="000000"/>
          <w:sz w:val="24"/>
          <w:szCs w:val="24"/>
        </w:rPr>
        <w:t>1.</w:t>
      </w:r>
      <w:r>
        <w:rPr>
          <w:rFonts w:ascii="宋体" w:hAnsi="宋体"/>
          <w:color w:val="000000"/>
          <w:sz w:val="24"/>
          <w:szCs w:val="24"/>
        </w:rPr>
        <w:t>本表一式二份；</w:t>
      </w:r>
      <w:r>
        <w:rPr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>在表上粘贴相片；</w:t>
      </w:r>
      <w:r>
        <w:rPr>
          <w:color w:val="000000"/>
          <w:sz w:val="24"/>
          <w:szCs w:val="24"/>
        </w:rPr>
        <w:t>3.“</w:t>
      </w:r>
      <w:r>
        <w:rPr>
          <w:rFonts w:ascii="宋体" w:hAnsi="宋体"/>
          <w:color w:val="000000"/>
          <w:sz w:val="24"/>
          <w:szCs w:val="24"/>
        </w:rPr>
        <w:t>居住地</w:t>
      </w:r>
      <w:r>
        <w:rPr>
          <w:color w:val="000000"/>
          <w:sz w:val="24"/>
          <w:szCs w:val="24"/>
        </w:rPr>
        <w:t>”</w:t>
      </w:r>
      <w:r>
        <w:rPr>
          <w:rFonts w:ascii="宋体" w:hAnsi="宋体"/>
          <w:color w:val="000000"/>
          <w:sz w:val="24"/>
          <w:szCs w:val="24"/>
        </w:rPr>
        <w:t>栏</w:t>
      </w:r>
      <w:bookmarkStart w:id="0" w:name="_GoBack"/>
      <w:bookmarkEnd w:id="0"/>
      <w:r>
        <w:rPr>
          <w:rFonts w:ascii="宋体" w:hAnsi="宋体"/>
          <w:color w:val="000000"/>
          <w:sz w:val="24"/>
          <w:szCs w:val="24"/>
        </w:rPr>
        <w:t>为报考条件</w:t>
      </w:r>
      <w:r>
        <w:rPr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情形之（</w:t>
      </w:r>
      <w:r>
        <w:rPr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）的报考人员填写，</w:t>
      </w:r>
      <w:r>
        <w:rPr>
          <w:color w:val="000000"/>
          <w:sz w:val="24"/>
          <w:szCs w:val="24"/>
        </w:rPr>
        <w:t>“</w:t>
      </w:r>
      <w:r>
        <w:rPr>
          <w:rFonts w:ascii="宋体" w:hAnsi="宋体"/>
          <w:color w:val="000000"/>
          <w:sz w:val="24"/>
          <w:szCs w:val="24"/>
        </w:rPr>
        <w:t>坐落位置</w:t>
      </w:r>
      <w:r>
        <w:rPr>
          <w:color w:val="000000"/>
          <w:sz w:val="24"/>
          <w:szCs w:val="24"/>
        </w:rPr>
        <w:t>”</w:t>
      </w:r>
      <w:r>
        <w:rPr>
          <w:rFonts w:ascii="宋体" w:hAnsi="宋体"/>
          <w:color w:val="000000"/>
          <w:sz w:val="24"/>
          <w:szCs w:val="24"/>
        </w:rPr>
        <w:t>栏为报考条件</w:t>
      </w:r>
      <w:r>
        <w:rPr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情形之（</w:t>
      </w:r>
      <w:r>
        <w:rPr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）的报考人员填写，报考人员为报考条件</w:t>
      </w:r>
      <w:r>
        <w:rPr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情形之（</w:t>
      </w:r>
      <w:r>
        <w:rPr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）的无需填写以上两栏。</w:t>
      </w:r>
    </w:p>
    <w:p w14:paraId="14CBCF3A"/>
    <w:sectPr>
      <w:pgSz w:w="11906" w:h="16838"/>
      <w:pgMar w:top="1270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B52"/>
    <w:rsid w:val="0008317F"/>
    <w:rsid w:val="00D95B52"/>
    <w:rsid w:val="1CD662AB"/>
    <w:rsid w:val="2A2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495</Characters>
  <Lines>4</Lines>
  <Paragraphs>1</Paragraphs>
  <TotalTime>2</TotalTime>
  <ScaleCrop>false</ScaleCrop>
  <LinksUpToDate>false</LinksUpToDate>
  <CharactersWithSpaces>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2025-05-26T03:54:00Z</dcterms:created>
  <dc:creator>Administrator</dc:creator>
  <cp:lastModifiedBy>玲儿</cp:lastModifiedBy>
  <cp:lastPrinted>2025-06-25T01:50:28Z</cp:lastPrinted>
  <dcterms:modified xsi:type="dcterms:W3CDTF">2025-06-25T01:51:09Z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eyJoZGlkIjoiMmRlYzAzMzAxNzdlMTA3MWVmYzk4ZTE1NTZmOWQ1NzkiLCJ1c2VySWQiOiI2MTQyODk2MDAifQ==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B5EE14E3771540B89A697A877BCD9541_12</vt:lpwstr>
  </property>
</Properties>
</file>