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F00E0">
      <w:r>
        <w:drawing>
          <wp:inline distT="0" distB="0" distL="114300" distR="114300">
            <wp:extent cx="8860155" cy="1789430"/>
            <wp:effectExtent l="0" t="0" r="171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A4627"/>
    <w:rsid w:val="12810624"/>
    <w:rsid w:val="17740758"/>
    <w:rsid w:val="1B0818E3"/>
    <w:rsid w:val="51D51818"/>
    <w:rsid w:val="6C3D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2025-05-31T13:37:59Z</dcterms:created>
  <dc:creator>25299</dc:creator>
  <cp:lastModifiedBy>亮の光</cp:lastModifiedBy>
  <dcterms:modified xsi:type="dcterms:W3CDTF">2025-05-31T13:38:24Z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eyJoZGlkIjoiYWFiOGJjNzA2MDdmNDRiMjU5Yjg2NzU4YjExYjJkOGIiLCJ1c2VySWQiOiI2NDMxNjMwOTEifQ==</vt:lpwstr>
  </property>
  <property fmtid="{D5CDD505-2E9C-101B-9397-08002B2CF9AE}" pid="4" name="ICV">
    <vt:lpwstr>3F40D0AC77CD46ED91204C61053B8156_12</vt:lpwstr>
  </property>
</Properties>
</file>