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7"/>
        <w:gridCol w:w="630"/>
        <w:gridCol w:w="1924"/>
        <w:gridCol w:w="739"/>
        <w:gridCol w:w="1170"/>
        <w:gridCol w:w="1107"/>
        <w:gridCol w:w="553"/>
        <w:gridCol w:w="1090"/>
      </w:tblGrid>
      <w:tr w14:paraId="75090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19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DF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3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68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F3E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  <w:tc>
          <w:tcPr>
            <w:tcW w:w="49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AA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609" w:type="pct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A13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 w14:paraId="7BB7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9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36839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2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558B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1268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9E03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51E14"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7B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3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B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3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5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2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61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 w14:paraId="6EDC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  <w:jc w:val="center"/>
        </w:trPr>
        <w:tc>
          <w:tcPr>
            <w:tcW w:w="1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A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0A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综合管理1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94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盐亭县凤灵街道相关社区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7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1D9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（1984年4月23日及以后出生）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13A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（需提供教育部学历证书电子注册备案表）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F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7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689959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盐亭县内在职专职网格员或在职社工岗人员</w:t>
            </w:r>
          </w:p>
          <w:p w14:paraId="6AC6B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524FE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  <w:jc w:val="center"/>
        </w:trPr>
        <w:tc>
          <w:tcPr>
            <w:tcW w:w="19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BB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9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综合管理2</w:t>
            </w:r>
          </w:p>
        </w:tc>
        <w:tc>
          <w:tcPr>
            <w:tcW w:w="126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D01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盐亭县云溪镇相关社区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2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07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（1984年4月23日及以后出生）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4A4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（需提供教育部学历证书电子注册备案表）</w:t>
            </w:r>
          </w:p>
        </w:tc>
        <w:tc>
          <w:tcPr>
            <w:tcW w:w="37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D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2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A1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79DA2B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0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盐亭县内在职专职网格员或在职社工岗人员</w:t>
            </w:r>
          </w:p>
        </w:tc>
      </w:tr>
    </w:tbl>
    <w:p w14:paraId="228672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51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2025-04-22T13:01:04Z</dcterms:created>
  <dc:creator>徐</dc:creator>
  <cp:lastModifiedBy>CooLer</cp:lastModifiedBy>
  <dcterms:modified xsi:type="dcterms:W3CDTF">2025-04-22T13:01:28Z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eyJoZGlkIjoiZWJhMWQ3Y2MxZjJjNDQ5ZTljMGFjMmU2ZTY5ODVjMGEiLCJ1c2VySWQiOiI2NzI1Njc1MDAifQ==</vt:lpwstr>
  </property>
  <property fmtid="{D5CDD505-2E9C-101B-9397-08002B2CF9AE}" pid="4" name="ICV">
    <vt:lpwstr>D2C48F81DC064BA795A3541D7A96FD10_12</vt:lpwstr>
  </property>
</Properties>
</file>