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spacing w:after="0" w:line="576" w:lineRule="exact"/>
        <w:ind w:left="0" w:leftChars="0" w:firstLine="0" w:firstLineChars="0"/>
        <w:rPr>
          <w:rFonts w:ascii="宋体" w:hAnsi="宋体" w:eastAsia="黑体" w:cs="黑体"/>
        </w:rPr>
      </w:pPr>
      <w:r>
        <w:rPr>
          <w:rFonts w:hint="eastAsia" w:ascii="宋体" w:hAnsi="宋体" w:eastAsia="黑体" w:cs="黑体"/>
        </w:rPr>
        <w:t>附件1</w:t>
      </w:r>
      <w:bookmarkStart w:id="0" w:name="_GoBack"/>
      <w:bookmarkEnd w:id="0"/>
    </w:p>
    <w:p>
      <w:pPr>
        <w:pStyle w:val="3"/>
        <w:autoSpaceDE w:val="0"/>
        <w:spacing w:after="0" w:line="576" w:lineRule="exact"/>
        <w:ind w:left="0" w:leftChars="0" w:firstLine="0" w:firstLineChars="0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广</w:t>
      </w:r>
      <w:r>
        <w:rPr>
          <w:rFonts w:hint="eastAsia" w:ascii="宋体" w:hAnsi="宋体" w:eastAsia="方正小标宋简体" w:cs="方正小标宋简体"/>
          <w:spacing w:val="-11"/>
          <w:sz w:val="44"/>
          <w:szCs w:val="44"/>
        </w:rPr>
        <w:t>元市利州区</w:t>
      </w:r>
      <w:r>
        <w:rPr>
          <w:rFonts w:hint="eastAsia" w:ascii="方正小标宋简体" w:hAnsi="宋体" w:eastAsia="方正小标宋简体" w:cs="宋体"/>
          <w:spacing w:val="-11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pacing w:val="-11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简体" w:cs="方正小标宋简体"/>
          <w:spacing w:val="-11"/>
          <w:sz w:val="44"/>
          <w:szCs w:val="44"/>
        </w:rPr>
        <w:t>年公开选聘城市社区其他专职工作者岗位情况</w:t>
      </w:r>
      <w:r>
        <w:rPr>
          <w:rFonts w:hint="eastAsia" w:ascii="宋体" w:hAnsi="宋体" w:eastAsia="方正小标宋简体" w:cs="方正小标宋简体"/>
          <w:sz w:val="44"/>
          <w:szCs w:val="44"/>
        </w:rPr>
        <w:t>表</w:t>
      </w:r>
    </w:p>
    <w:tbl>
      <w:tblPr>
        <w:tblStyle w:val="5"/>
        <w:tblW w:w="14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098"/>
        <w:gridCol w:w="1269"/>
        <w:gridCol w:w="1098"/>
        <w:gridCol w:w="1014"/>
        <w:gridCol w:w="1777"/>
        <w:gridCol w:w="1240"/>
        <w:gridCol w:w="1098"/>
        <w:gridCol w:w="1098"/>
        <w:gridCol w:w="1444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选聘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名额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岗位一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利州区各街道相关社区（1）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符合条件的社会在职、非在职人员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限利州区户籍或常住人口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嘉陵街道南街社区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  <w:lang w:val="en-US" w:eastAsia="zh-CN"/>
              </w:rPr>
              <w:t>2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9"/>
                <w:rFonts w:hint="eastAsia" w:ascii="宋体" w:hAnsi="宋体" w:eastAsia="宋体"/>
                <w:b w:val="0"/>
                <w:color w:val="auto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嘉陵街道将军桥社区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9"/>
                <w:rFonts w:hint="default" w:ascii="宋体" w:hAnsi="宋体" w:eastAsia="宋体"/>
                <w:b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嘉陵</w:t>
            </w:r>
            <w:r>
              <w:rPr>
                <w:rStyle w:val="8"/>
                <w:rFonts w:hint="eastAsia"/>
                <w:b w:val="0"/>
                <w:color w:val="auto"/>
              </w:rPr>
              <w:t>街道</w:t>
            </w:r>
            <w:r>
              <w:rPr>
                <w:rStyle w:val="8"/>
                <w:rFonts w:hint="eastAsia"/>
                <w:b w:val="0"/>
                <w:color w:val="auto"/>
                <w:lang w:val="en-US" w:eastAsia="zh-CN"/>
              </w:rPr>
              <w:t>北街社区1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岗位二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利州区各街道相关社区（2）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符合条件的社会在职、非在职人员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限利州区户籍或常住人口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东坝街道望江社区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东坝街道新民社区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符合条件的社会在职、非在职人员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限利州区户籍或常住人口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南河街道接官亭社区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南河街道郑州街社区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南河街道南鹰社区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岗位四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符合条件的社会在职、非在职人员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9"/>
                <w:rFonts w:ascii="宋体" w:hAnsi="宋体" w:eastAsia="宋体"/>
                <w:b w:val="0"/>
                <w:color w:val="auto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嘉陵街道下河街社区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嘉陵街道千佛社区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嘉陵街道上河街社区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嘉陵街道建设路社区1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5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岗位五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利州区各街道相关社区（5）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符合条件的社会在职、非在职人员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9"/>
                <w:rFonts w:hint="eastAsia" w:ascii="宋体" w:hAnsi="宋体" w:eastAsia="宋体"/>
                <w:b w:val="0"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东坝街道东屏社区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2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河西街道杨家岩社区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9"/>
                <w:rFonts w:hint="eastAsia" w:ascii="宋体" w:hAnsi="宋体" w:eastAsia="宋体"/>
                <w:b w:val="0"/>
                <w:color w:val="auto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雪峰街道九华社区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9"/>
                <w:rFonts w:hint="default" w:ascii="宋体" w:hAnsi="宋体" w:eastAsia="宋体"/>
                <w:b w:val="0"/>
                <w:color w:val="auto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b w:val="0"/>
                <w:color w:val="auto"/>
                <w:lang w:eastAsia="zh-CN"/>
              </w:rPr>
              <w:t>雪峰街道泡石社区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六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符合条件的社会在职、非在职人员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报考本岗位须同时满足下列条件：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spacing w:val="-1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1"/>
                <w:kern w:val="0"/>
                <w:sz w:val="20"/>
                <w:szCs w:val="20"/>
                <w:lang w:val="en-US" w:eastAsia="zh-CN"/>
              </w:rPr>
              <w:t>1.限</w:t>
            </w:r>
            <w:r>
              <w:rPr>
                <w:rFonts w:hint="eastAsia" w:ascii="宋体" w:hAnsi="宋体" w:eastAsia="宋体" w:cs="宋体"/>
                <w:bCs/>
                <w:spacing w:val="-11"/>
                <w:kern w:val="0"/>
                <w:sz w:val="20"/>
                <w:szCs w:val="20"/>
              </w:rPr>
              <w:t>利州区户籍或常住人口</w:t>
            </w:r>
            <w:r>
              <w:rPr>
                <w:rFonts w:hint="eastAsia" w:ascii="宋体" w:hAnsi="宋体" w:eastAsia="宋体" w:cs="宋体"/>
                <w:bCs/>
                <w:spacing w:val="-11"/>
                <w:kern w:val="0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2.退役军人。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9"/>
                <w:rFonts w:hint="default" w:ascii="宋体" w:hAnsi="宋体" w:eastAsia="宋体"/>
                <w:b w:val="0"/>
                <w:color w:val="auto"/>
                <w:lang w:val="en-US" w:eastAsia="zh-CN"/>
              </w:rPr>
            </w:pPr>
            <w:r>
              <w:rPr>
                <w:rStyle w:val="8"/>
                <w:rFonts w:hint="default"/>
                <w:b w:val="0"/>
                <w:color w:val="auto"/>
              </w:rPr>
              <w:t>上西街道皇泽寺社区</w:t>
            </w:r>
            <w:r>
              <w:rPr>
                <w:rStyle w:val="9"/>
                <w:rFonts w:hint="eastAsia" w:ascii="宋体" w:hAnsi="宋体" w:eastAsia="宋体"/>
                <w:b w:val="0"/>
                <w:color w:val="auto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A2C17C7"/>
    <w:rsid w:val="0A2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First Indent 2"/>
    <w:basedOn w:val="1"/>
    <w:semiHidden/>
    <w:unhideWhenUsed/>
    <w:qFormat/>
    <w:uiPriority w:val="99"/>
    <w:pPr>
      <w:spacing w:after="120"/>
      <w:ind w:left="200" w:leftChars="200" w:firstLine="200" w:firstLineChars="200"/>
    </w:pPr>
    <w:rPr>
      <w:rFonts w:ascii="Times New Roman" w:hAnsi="Times New Roman" w:eastAsia="宋体" w:cs="Times New Roman"/>
      <w:sz w:val="30"/>
      <w:szCs w:val="30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6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</w:rPr>
  </w:style>
  <w:style w:type="character" w:customStyle="1" w:styleId="9">
    <w:name w:val="15"/>
    <w:basedOn w:val="6"/>
    <w:autoRedefine/>
    <w:qFormat/>
    <w:uiPriority w:val="0"/>
    <w:rPr>
      <w:rFonts w:hint="default" w:ascii="Arial" w:hAnsi="Arial" w:cs="Arial"/>
      <w:b/>
      <w:bCs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2024-04-25T06:42:00Z</dcterms:created>
  <dc:creator>Café.</dc:creator>
  <cp:lastModifiedBy>Café.</cp:lastModifiedBy>
  <dcterms:modified xsi:type="dcterms:W3CDTF">2024-04-25T06:44:07Z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5FBCFDF34ADE45CE80FB2CE391DE9E29_11</vt:lpwstr>
  </property>
</Properties>
</file>