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Style w:val="7"/>
          <w:rFonts w:ascii="方正小标宋简体" w:eastAsia="方正小标宋简体"/>
          <w:spacing w:val="10"/>
          <w:sz w:val="28"/>
          <w:szCs w:val="28"/>
          <w:lang w:val="en-US"/>
        </w:rPr>
      </w:pPr>
      <w:r>
        <w:rPr>
          <w:rStyle w:val="7"/>
          <w:rFonts w:hint="eastAsia" w:ascii="方正小标宋简体" w:eastAsia="方正小标宋简体"/>
          <w:spacing w:val="10"/>
          <w:sz w:val="28"/>
          <w:szCs w:val="28"/>
        </w:rPr>
        <w:t>附件</w:t>
      </w:r>
      <w:r>
        <w:rPr>
          <w:rStyle w:val="7"/>
          <w:rFonts w:hint="eastAsia" w:ascii="方正小标宋简体" w:eastAsia="方正小标宋简体"/>
          <w:spacing w:val="10"/>
          <w:sz w:val="28"/>
          <w:szCs w:val="28"/>
          <w:lang w:val="en-US"/>
        </w:rPr>
        <w:t>1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/>
        <w:ind w:left="0" w:firstLine="0" w:firstLineChars="0"/>
        <w:jc w:val="center"/>
        <w:textAlignment w:val="baseline"/>
        <w:rPr>
          <w:rFonts w:hint="eastAsia" w:ascii="方正小标宋简体" w:eastAsia="方正小标宋简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 w:cs="宋体"/>
          <w:b/>
          <w:bCs/>
          <w:color w:val="000000"/>
          <w:kern w:val="0"/>
          <w:sz w:val="36"/>
          <w:szCs w:val="36"/>
        </w:rPr>
        <w:t>资兴市</w:t>
      </w:r>
      <w:r>
        <w:rPr>
          <w:rFonts w:hint="eastAsia" w:ascii="方正小标宋简体" w:eastAsia="方正小标宋简体" w:cs="宋体"/>
          <w:b/>
          <w:bCs/>
          <w:color w:val="000000"/>
          <w:kern w:val="0"/>
          <w:sz w:val="36"/>
          <w:szCs w:val="36"/>
          <w:lang w:eastAsia="zh-CN"/>
        </w:rPr>
        <w:t>三都镇</w:t>
      </w:r>
      <w:r>
        <w:rPr>
          <w:rFonts w:hint="eastAsia" w:ascii="方正小标宋简体" w:eastAsia="方正小标宋简体" w:cs="宋体"/>
          <w:b/>
          <w:bCs/>
          <w:color w:val="000000"/>
          <w:kern w:val="0"/>
          <w:sz w:val="36"/>
          <w:szCs w:val="36"/>
        </w:rPr>
        <w:t>社区专职工作者公开招考职位</w:t>
      </w:r>
      <w:r>
        <w:rPr>
          <w:rFonts w:hint="eastAsia" w:ascii="方正小标宋简体" w:eastAsia="方正小标宋简体" w:cs="宋体"/>
          <w:b/>
          <w:bCs/>
          <w:color w:val="000000"/>
          <w:kern w:val="0"/>
          <w:sz w:val="36"/>
          <w:szCs w:val="36"/>
          <w:lang w:eastAsia="zh-CN"/>
        </w:rPr>
        <w:t>信息</w:t>
      </w:r>
      <w:r>
        <w:rPr>
          <w:rFonts w:hint="eastAsia" w:ascii="方正小标宋简体" w:eastAsia="方正小标宋简体" w:cs="宋体"/>
          <w:b/>
          <w:bCs/>
          <w:color w:val="000000"/>
          <w:kern w:val="0"/>
          <w:sz w:val="36"/>
          <w:szCs w:val="36"/>
        </w:rPr>
        <w:t>表</w:t>
      </w:r>
    </w:p>
    <w:tbl>
      <w:tblPr>
        <w:tblStyle w:val="4"/>
        <w:tblW w:w="1394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462"/>
        <w:gridCol w:w="580"/>
        <w:gridCol w:w="1750"/>
        <w:gridCol w:w="658"/>
        <w:gridCol w:w="1320"/>
        <w:gridCol w:w="720"/>
        <w:gridCol w:w="1530"/>
        <w:gridCol w:w="2280"/>
        <w:gridCol w:w="1622"/>
        <w:gridCol w:w="15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街道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  <w:lang w:eastAsia="zh-CN"/>
              </w:rPr>
              <w:t>岗位名称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职数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年   龄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面向范围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基本条件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  <w:lang w:eastAsia="zh-CN"/>
              </w:rPr>
              <w:t>领取《报名登记表》地址和联系电话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  <w:lang w:eastAsia="zh-CN"/>
              </w:rPr>
              <w:t>现场报名和</w:t>
            </w: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hint="eastAsia" w:asci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eastAsia="zh-CN"/>
              </w:rPr>
              <w:t>三都镇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hint="eastAsia"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宝源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社区</w:t>
            </w:r>
          </w:p>
          <w:p>
            <w:pPr>
              <w:jc w:val="center"/>
              <w:textAlignment w:val="auto"/>
              <w:rPr>
                <w:rFonts w:hint="eastAsia"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eastAsia="zh-CN"/>
              </w:rPr>
              <w:t>岗位</w:t>
            </w: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cs="宋体"/>
                <w:kern w:val="0"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hint="eastAsia"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198</w:t>
            </w: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日以后出生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auto"/>
              <w:rPr>
                <w:rFonts w:hint="eastAsia" w:asci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eastAsia="zh-CN"/>
              </w:rPr>
              <w:t>大专及以上文化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宋体" w:eastAsia="宋体" w:cs="宋体"/>
                <w:kern w:val="0"/>
                <w:sz w:val="21"/>
                <w:szCs w:val="21"/>
              </w:rPr>
            </w:pPr>
            <w:r>
              <w:rPr>
                <w:rStyle w:val="7"/>
                <w:rFonts w:hint="eastAsia" w:asci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Style w:val="7"/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面向户籍在招考职位所在社区</w:t>
            </w:r>
            <w:r>
              <w:rPr>
                <w:rStyle w:val="7"/>
                <w:rFonts w:hint="eastAsia" w:ascii="宋体" w:cs="宋体"/>
                <w:color w:val="000000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Style w:val="7"/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在招考职位所在社区居住或工作一年以上的居民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left"/>
              <w:textAlignment w:val="auto"/>
              <w:rPr>
                <w:rFonts w:hint="eastAsia" w:asci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1.政治素质好，组织观念、群众观念强，工作责任心强，热爱社区工作，具有与岗位相适应的管理能力、组织协调能力、文字和口头表达能力</w:t>
            </w:r>
            <w:r>
              <w:rPr>
                <w:rStyle w:val="7"/>
                <w:rFonts w:hint="eastAsia" w:ascii="宋体" w:cs="宋体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  <w:r>
              <w:rPr>
                <w:rStyle w:val="7"/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遵纪守法、作风正派、秉公办事、群众公认；不存在招考方案中的九种情形；</w:t>
            </w:r>
            <w:r>
              <w:rPr>
                <w:rStyle w:val="7"/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Style w:val="7"/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2.符合任职回避的有关规定；</w:t>
            </w:r>
            <w:r>
              <w:rPr>
                <w:rStyle w:val="7"/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Style w:val="7"/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3.符合选民登记的有关要求；</w:t>
            </w:r>
            <w:r>
              <w:rPr>
                <w:rStyle w:val="7"/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Style w:val="7"/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4.大专及以上文化程度；</w:t>
            </w:r>
            <w:r>
              <w:rPr>
                <w:rStyle w:val="7"/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Style w:val="7"/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5.熟悉电子表格制作、文档编辑等电脑基本知识；</w:t>
            </w:r>
            <w:r>
              <w:rPr>
                <w:rStyle w:val="7"/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Style w:val="7"/>
                <w:rFonts w:hint="eastAsia" w:asci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6.身体健康。</w:t>
            </w:r>
          </w:p>
        </w:tc>
        <w:tc>
          <w:tcPr>
            <w:tcW w:w="16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center" w:pos="784"/>
              </w:tabs>
              <w:jc w:val="center"/>
              <w:rPr>
                <w:rFonts w:hint="eastAsia" w:asci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宝源</w:t>
            </w:r>
            <w:r>
              <w:rPr>
                <w:rFonts w:hint="eastAsia" w:ascii="宋体" w:cs="宋体"/>
                <w:kern w:val="0"/>
                <w:sz w:val="21"/>
                <w:szCs w:val="21"/>
                <w:lang w:eastAsia="zh-CN"/>
              </w:rPr>
              <w:t>社区一楼办事大厅</w:t>
            </w:r>
          </w:p>
          <w:p>
            <w:pPr>
              <w:tabs>
                <w:tab w:val="center" w:pos="784"/>
              </w:tabs>
              <w:jc w:val="center"/>
              <w:rPr>
                <w:rFonts w:asci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18973571527</w:t>
            </w:r>
            <w:r>
              <w:rPr>
                <w:rFonts w:hint="eastAsia" w:ascii="宋体" w:cs="宋体"/>
                <w:kern w:val="0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（翁阳军）</w:t>
            </w: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center" w:pos="548"/>
              </w:tabs>
              <w:jc w:val="center"/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1"/>
                <w:szCs w:val="21"/>
                <w:lang w:val="en-US" w:eastAsia="zh-CN"/>
              </w:rPr>
              <w:t>三都镇政府（资兴市三都镇解放路）一楼党建办</w:t>
            </w:r>
          </w:p>
          <w:p>
            <w:pPr>
              <w:pStyle w:val="2"/>
              <w:ind w:left="0" w:firstLine="0" w:firstLineChars="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0735-3441352</w:t>
            </w:r>
          </w:p>
          <w:p>
            <w:pPr>
              <w:pStyle w:val="2"/>
              <w:ind w:left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17850848799（曾）</w:t>
            </w:r>
          </w:p>
          <w:p>
            <w:pPr>
              <w:pStyle w:val="2"/>
              <w:ind w:left="0" w:firstLine="0" w:firstLineChars="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13975548480（谢）</w:t>
            </w:r>
          </w:p>
          <w:p>
            <w:pPr>
              <w:ind w:firstLine="210" w:firstLineChars="100"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auto"/>
              <w:rPr>
                <w:rFonts w:hint="eastAsia" w:eastAsia="宋体"/>
                <w:b w:val="0"/>
                <w:bCs/>
                <w:lang w:val="en-US" w:eastAsia="zh-CN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auto"/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2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6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  <w:jc w:val="center"/>
        </w:trPr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4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5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lang w:val="en-US" w:eastAsia="zh-CN"/>
              </w:rPr>
            </w:pPr>
          </w:p>
        </w:tc>
        <w:tc>
          <w:tcPr>
            <w:tcW w:w="15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</w:tr>
    </w:tbl>
    <w:p>
      <w:pPr>
        <w:pStyle w:val="2"/>
        <w:ind w:left="0" w:firstLine="0" w:firstLineChars="0"/>
        <w:rPr>
          <w:rFonts w:hint="eastAsia" w:ascii="黑体" w:eastAsia="黑体"/>
          <w:sz w:val="28"/>
          <w:szCs w:val="28"/>
          <w:lang w:eastAsia="zh-CN"/>
        </w:rPr>
        <w:sectPr>
          <w:footerReference r:id="rId3" w:type="default"/>
          <w:pgSz w:w="16840" w:h="11907" w:orient="landscape"/>
          <w:pgMar w:top="1134" w:right="1191" w:bottom="1134" w:left="1191" w:header="851" w:footer="992" w:gutter="0"/>
          <w:cols w:space="720" w:num="1"/>
          <w:docGrid w:type="lines" w:linePitch="312" w:charSpace="0"/>
        </w:sectPr>
      </w:pPr>
    </w:p>
    <w:p>
      <w:pPr>
        <w:bidi w:val="0"/>
        <w:ind w:firstLine="535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8</w:t>
    </w:r>
    <w:r>
      <w:rPr>
        <w:rStyle w:val="6"/>
      </w:rPr>
      <w:fldChar w:fldCharType="end"/>
    </w:r>
  </w:p>
  <w:p>
    <w:pPr>
      <w:pStyle w:val="3"/>
      <w:ind w:right="360" w:firstLine="360"/>
      <w:rPr>
        <w:rStyle w:val="7"/>
      </w:rPr>
    </w:pPr>
    <w:r>
      <w:rPr>
        <w:rStyle w:val="7"/>
        <w:rFonts w:hint="eastAsia"/>
      </w:rPr>
      <w:t>　　　　　　　　　　　　　　　　</w:t>
    </w:r>
    <w:r>
      <w:rPr>
        <w:rStyle w:val="7"/>
      </w:rPr>
      <w:t xml:space="preserve">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MTllMmZhMzgwNjRiZWYzZGUyMjgyOGNjMDdiNzUxMzIifQ=="/>
  </w:docVars>
  <w:rsids>
    <w:rsidRoot w:val="00000000"/>
    <w:rsid w:val="4073454C"/>
    <w:rsid w:val="6AC76A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autoRedefine/>
    <w:qFormat/>
    <w:uiPriority w:val="0"/>
    <w:pPr>
      <w:ind w:firstLine="200" w:firstLineChars="2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  <w:rPr>
      <w:rFonts w:cs="Times New Roman"/>
    </w:rPr>
  </w:style>
  <w:style w:type="character" w:customStyle="1" w:styleId="7">
    <w:name w:val="NormalCharacter"/>
    <w:autoRedefine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8">
    <w:name w:val="PageNumber"/>
    <w:basedOn w:val="7"/>
    <w:autoRedefine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13</Pages>
  <Words>4547</Words>
  <Characters>4730</Characters>
  <Lines>460</Lines>
  <Paragraphs>188</Paragraphs>
  <TotalTime>63</TotalTime>
  <ScaleCrop>false</ScaleCrop>
  <LinksUpToDate>false</LinksUpToDate>
  <CharactersWithSpaces>4999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2023-08-02T03:42:00Z</dcterms:created>
  <dc:creator>Mr.BOX</dc:creator>
  <cp:lastModifiedBy>WPS_1550387563</cp:lastModifiedBy>
  <cp:lastPrinted>2023-08-07T06:57:00Z</cp:lastPrinted>
  <dcterms:modified xsi:type="dcterms:W3CDTF">2024-01-03T08:21:03Z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DB9C1082D1414A2B9553EDE004C832A6_13</vt:lpwstr>
  </property>
</Properties>
</file>