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i w:val="0"/>
          <w:iCs w:val="0"/>
          <w:spacing w:val="-20"/>
          <w:sz w:val="32"/>
          <w:szCs w:val="32"/>
          <w:u w:val="wave" w:color="FFFFFF"/>
        </w:rPr>
      </w:pPr>
      <w:r>
        <w:rPr>
          <w:rFonts w:hint="eastAsia" w:ascii="仿宋_GB2312" w:hAnsi="仿宋_GB2312" w:eastAsia="仿宋_GB2312" w:cs="仿宋_GB2312"/>
          <w:i w:val="0"/>
          <w:iCs w:val="0"/>
          <w:spacing w:val="-20"/>
          <w:sz w:val="32"/>
          <w:szCs w:val="32"/>
          <w:u w:val="wave" w:color="FFFFFF"/>
        </w:rPr>
        <w:t>附件</w:t>
      </w:r>
      <w:r>
        <w:rPr>
          <w:rFonts w:hint="eastAsia" w:ascii="仿宋_GB2312" w:hAnsi="仿宋_GB2312" w:eastAsia="仿宋_GB2312" w:cs="仿宋_GB2312"/>
          <w:i w:val="0"/>
          <w:iCs w:val="0"/>
          <w:spacing w:val="-20"/>
          <w:sz w:val="32"/>
          <w:szCs w:val="32"/>
          <w:u w:val="wave" w:color="FFFFFF"/>
          <w:lang w:val="en-US" w:eastAsia="zh-CN"/>
        </w:rPr>
        <w:t>2</w:t>
      </w:r>
      <w:r>
        <w:rPr>
          <w:rFonts w:hint="eastAsia" w:ascii="仿宋_GB2312" w:hAnsi="仿宋_GB2312" w:eastAsia="仿宋_GB2312" w:cs="仿宋_GB2312"/>
          <w:i w:val="0"/>
          <w:iCs w:val="0"/>
          <w:spacing w:val="-20"/>
          <w:sz w:val="32"/>
          <w:szCs w:val="32"/>
          <w:u w:val="wave" w:color="FFFFFF"/>
        </w:rPr>
        <w:t>：</w:t>
      </w:r>
    </w:p>
    <w:p>
      <w:pPr>
        <w:rPr>
          <w:rFonts w:hint="eastAsia" w:ascii="仿宋_GB2312" w:hAnsi="仿宋_GB2312" w:eastAsia="仿宋_GB2312" w:cs="仿宋_GB2312"/>
          <w:i w:val="0"/>
          <w:iCs w:val="0"/>
          <w:spacing w:val="-20"/>
          <w:sz w:val="32"/>
          <w:szCs w:val="32"/>
          <w:u w:val="wave" w:color="FFFFFF"/>
        </w:rPr>
      </w:pP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val="en-US"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广州市天河区凤凰街道2023</w:t>
      </w:r>
      <w:r>
        <w:rPr>
          <w:rFonts w:hint="eastAsia" w:ascii="方正小标宋_GBK" w:hAnsi="方正小标宋_GBK" w:eastAsia="方正小标宋_GBK" w:cs="方正小标宋_GBK"/>
          <w:i w:val="0"/>
          <w:iCs w:val="0"/>
          <w:color w:val="auto"/>
          <w:spacing w:val="-20"/>
          <w:sz w:val="44"/>
          <w:szCs w:val="44"/>
          <w:u w:val="none" w:color="auto"/>
          <w:lang w:eastAsia="zh-CN"/>
        </w:rPr>
        <w:t>年</w:t>
      </w:r>
      <w:r>
        <w:rPr>
          <w:rFonts w:hint="eastAsia" w:ascii="方正小标宋_GBK" w:hAnsi="方正小标宋_GBK" w:eastAsia="方正小标宋_GBK" w:cs="方正小标宋_GBK"/>
          <w:i w:val="0"/>
          <w:iCs w:val="0"/>
          <w:color w:val="auto"/>
          <w:spacing w:val="-20"/>
          <w:sz w:val="44"/>
          <w:szCs w:val="44"/>
          <w:u w:val="none" w:color="auto"/>
          <w:lang w:val="en-US" w:eastAsia="zh-CN"/>
        </w:rPr>
        <w:t>公开招聘</w:t>
      </w: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编外合同制工作人员基本信息登记表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rPr>
              <w:t>政治</w:t>
            </w:r>
            <w:r>
              <w:rPr>
                <w:rFonts w:hint="eastAsia" w:ascii="仿宋_GB2312" w:hAnsi="仿宋_GB2312" w:eastAsia="仿宋_GB2312" w:cs="仿宋_GB2312"/>
                <w:color w:val="auto"/>
                <w:kern w:val="0"/>
                <w:sz w:val="24"/>
                <w:szCs w:val="24"/>
                <w:u w:val="none" w:color="auto"/>
                <w:lang w:val="en-US" w:eastAsia="zh-CN"/>
              </w:rPr>
              <w:t>面貌</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仿宋_GB2312" w:hAnsi="仿宋_GB2312" w:eastAsia="仿宋_GB2312" w:cs="仿宋_GB2312"/>
                <w:color w:val="auto"/>
                <w:kern w:val="0"/>
                <w:sz w:val="24"/>
                <w:szCs w:val="24"/>
                <w:u w:val="none" w:color="auto"/>
                <w:lang w:val="en-US" w:eastAsia="zh-CN"/>
              </w:rPr>
            </w:pPr>
            <w:r>
              <w:rPr>
                <w:rFonts w:hint="eastAsia" w:ascii="仿宋_GB2312" w:hAnsi="仿宋_GB2312" w:eastAsia="仿宋_GB2312" w:cs="仿宋_GB2312"/>
                <w:color w:val="auto"/>
                <w:kern w:val="0"/>
                <w:sz w:val="24"/>
                <w:szCs w:val="24"/>
                <w:u w:val="none" w:color="auto"/>
                <w:lang w:val="en-US" w:eastAsia="zh-CN"/>
              </w:rPr>
              <w:t>职业资格与职称</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default" w:ascii="仿宋_GB2312" w:hAnsi="仿宋_GB2312" w:eastAsia="仿宋_GB2312" w:cs="仿宋_GB2312"/>
                <w:color w:val="auto"/>
                <w:kern w:val="0"/>
                <w:sz w:val="24"/>
                <w:szCs w:val="24"/>
                <w:u w:val="none" w:color="auto"/>
                <w:lang w:val="en-US" w:eastAsia="zh-CN"/>
              </w:rPr>
            </w:pPr>
            <w:r>
              <w:rPr>
                <w:rFonts w:hint="eastAsia" w:ascii="仿宋_GB2312" w:hAnsi="仿宋_GB2312" w:eastAsia="仿宋_GB2312" w:cs="仿宋_GB2312"/>
                <w:color w:val="auto"/>
                <w:kern w:val="0"/>
                <w:sz w:val="24"/>
                <w:szCs w:val="24"/>
                <w:u w:val="none" w:color="auto"/>
              </w:rPr>
              <w:t>单位</w:t>
            </w:r>
            <w:r>
              <w:rPr>
                <w:rFonts w:hint="eastAsia" w:ascii="仿宋_GB2312" w:hAnsi="仿宋_GB2312" w:eastAsia="仿宋_GB2312" w:cs="仿宋_GB2312"/>
                <w:color w:val="auto"/>
                <w:kern w:val="0"/>
                <w:sz w:val="24"/>
                <w:szCs w:val="24"/>
                <w:u w:val="none" w:color="auto"/>
                <w:lang w:val="en-US" w:eastAsia="zh-CN"/>
              </w:rPr>
              <w:t>及职务</w:t>
            </w:r>
          </w:p>
        </w:tc>
        <w:tc>
          <w:tcPr>
            <w:tcW w:w="4792"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bookmarkStart w:id="0" w:name="_GoBack"/>
            <w:bookmarkEnd w:id="0"/>
          </w:p>
        </w:tc>
      </w:tr>
      <w:tr>
        <w:tblPrEx>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CellMar>
            <w:top w:w="0" w:type="dxa"/>
            <w:left w:w="108" w:type="dxa"/>
            <w:bottom w:w="0" w:type="dxa"/>
            <w:right w:w="108" w:type="dxa"/>
          </w:tblCellMar>
        </w:tblPrEx>
        <w:trPr>
          <w:trHeight w:val="2975"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3600" w:firstLineChars="15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考生亲笔签名:    </w:t>
            </w:r>
            <w:r>
              <w:rPr>
                <w:rFonts w:hint="eastAsia" w:ascii="仿宋_GB2312" w:hAnsi="仿宋_GB2312" w:eastAsia="仿宋_GB2312" w:cs="仿宋_GB2312"/>
                <w:sz w:val="24"/>
                <w:szCs w:val="24"/>
                <w:lang w:val="en-US" w:eastAsia="zh-CN"/>
              </w:rPr>
              <w:t xml:space="preserve">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r>
        <w:tblPrEx>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bl>
    <w:p>
      <w:pPr>
        <w:rPr>
          <w:rFonts w:hint="eastAsia"/>
          <w:sz w:val="24"/>
          <w:szCs w:val="32"/>
          <w:lang w:val="en-US" w:eastAsia="zh-CN"/>
        </w:rPr>
      </w:pPr>
    </w:p>
    <w:p>
      <w:pPr>
        <w:rPr>
          <w:rFonts w:hint="eastAsia"/>
          <w:sz w:val="24"/>
          <w:szCs w:val="32"/>
          <w:lang w:val="en-US" w:eastAsia="zh-CN"/>
        </w:rPr>
      </w:pPr>
      <w:r>
        <w:rPr>
          <w:rFonts w:hint="eastAsia"/>
          <w:sz w:val="24"/>
          <w:szCs w:val="32"/>
          <w:lang w:val="en-US" w:eastAsia="zh-CN"/>
        </w:rPr>
        <w:t>备注：该表格页面格式务必控制在2页以内，姓名、照片等各类信息须如实填写。</w:t>
      </w:r>
    </w:p>
    <w:p>
      <w:pPr>
        <w:rPr>
          <w:rFonts w:hint="eastAsia"/>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YWEyOThhYTg5NzZlZWY2ZDFlMDYxZjdiNzUzMWEifQ=="/>
  </w:docVars>
  <w:rsids>
    <w:rsidRoot w:val="2F115523"/>
    <w:rsid w:val="0187163A"/>
    <w:rsid w:val="1EC84662"/>
    <w:rsid w:val="2F115523"/>
    <w:rsid w:val="30BA6D94"/>
    <w:rsid w:val="34E46645"/>
    <w:rsid w:val="37223D78"/>
    <w:rsid w:val="3BA13C3D"/>
    <w:rsid w:val="5B2510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2019-03-04T07:16:00Z</dcterms:created>
  <dc:creator>.﹎Robert · Leung</dc:creator>
  <cp:lastModifiedBy>Robert Leung ️</cp:lastModifiedBy>
  <cp:lastPrinted>2020-01-06T02:05:00Z</cp:lastPrinted>
  <dcterms:modified xsi:type="dcterms:W3CDTF">2023-11-21T04:52:03Z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CBA8F14DB64F46D299D997F31B313CE9_12</vt:lpwstr>
  </property>
</Properties>
</file>