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喜德县</w:t>
      </w:r>
      <w:r>
        <w:rPr>
          <w:rFonts w:hint="eastAsia" w:ascii="Times New Roman" w:hAnsi="Times New Roman" w:eastAsia="方正小标宋_GBK" w:cs="黑体"/>
          <w:color w:val="000000"/>
          <w:sz w:val="44"/>
          <w:szCs w:val="44"/>
        </w:rPr>
        <w:t>202</w:t>
      </w:r>
      <w:r>
        <w:rPr>
          <w:rFonts w:hint="eastAsia" w:ascii="Times New Roman" w:hAnsi="Times New Roman" w:eastAsia="方正小标宋_GBK" w:cs="黑体"/>
          <w:color w:val="000000"/>
          <w:sz w:val="44"/>
          <w:szCs w:val="44"/>
          <w:lang w:val="en-US" w:eastAsia="zh-CN"/>
        </w:rPr>
        <w:t>4</w:t>
      </w:r>
      <w:r>
        <w:rPr>
          <w:rFonts w:hint="eastAsia" w:ascii="方正小标宋_GBK" w:hAnsi="黑体" w:eastAsia="方正小标宋_GBK" w:cs="黑体"/>
          <w:color w:val="000000"/>
          <w:sz w:val="44"/>
          <w:szCs w:val="44"/>
        </w:rPr>
        <w:t>年脱贫人口生态护林员</w:t>
      </w:r>
    </w:p>
    <w:p>
      <w:pPr>
        <w:spacing w:line="640" w:lineRule="exact"/>
        <w:jc w:val="center"/>
        <w:rPr>
          <w:rFonts w:hint="eastAsia" w:ascii="黑体" w:hAnsi="黑体" w:eastAsia="黑体" w:cs="黑体"/>
          <w:b/>
          <w:color w:val="000000"/>
          <w:sz w:val="44"/>
          <w:szCs w:val="44"/>
        </w:rPr>
      </w:pPr>
      <w:r>
        <w:rPr>
          <w:rFonts w:hint="eastAsia" w:ascii="方正小标宋_GBK" w:hAnsi="黑体" w:eastAsia="方正小标宋_GBK" w:cs="黑体"/>
          <w:color w:val="000000"/>
          <w:sz w:val="44"/>
          <w:szCs w:val="44"/>
          <w:lang w:val="en-US" w:eastAsia="zh-CN"/>
        </w:rPr>
        <w:t>选聘</w:t>
      </w:r>
      <w:r>
        <w:rPr>
          <w:rFonts w:hint="eastAsia" w:ascii="方正小标宋_GBK" w:hAnsi="黑体" w:eastAsia="方正小标宋_GBK" w:cs="黑体"/>
          <w:color w:val="000000"/>
          <w:sz w:val="44"/>
          <w:szCs w:val="44"/>
        </w:rPr>
        <w:t>实施方案</w:t>
      </w:r>
    </w:p>
    <w:p>
      <w:pPr>
        <w:ind w:firstLine="640" w:firstLineChars="200"/>
        <w:rPr>
          <w:rFonts w:hint="eastAsia" w:ascii="仿宋_GB2312" w:hAnsi="仿宋" w:eastAsia="仿宋_GB2312" w:cs="仿宋"/>
          <w:color w:val="000000"/>
          <w:sz w:val="32"/>
          <w:szCs w:val="32"/>
        </w:rPr>
      </w:pPr>
      <w:bookmarkStart w:id="0" w:name="_GoBack"/>
      <w:bookmarkEnd w:id="0"/>
    </w:p>
    <w:p>
      <w:pPr>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为了规范我县</w:t>
      </w:r>
      <w:r>
        <w:rPr>
          <w:rFonts w:hint="eastAsia" w:ascii="Times New Roman" w:hAnsi="Times New Roman" w:eastAsia="仿宋_GB2312" w:cs="仿宋"/>
          <w:color w:val="000000"/>
          <w:sz w:val="32"/>
          <w:szCs w:val="32"/>
        </w:rPr>
        <w:t>202</w:t>
      </w:r>
      <w:r>
        <w:rPr>
          <w:rFonts w:hint="eastAsia" w:ascii="Times New Roman" w:hAnsi="Times New Roman" w:eastAsia="仿宋_GB2312" w:cs="仿宋"/>
          <w:color w:val="000000"/>
          <w:sz w:val="32"/>
          <w:szCs w:val="32"/>
          <w:lang w:val="en-US" w:eastAsia="zh-CN"/>
        </w:rPr>
        <w:t>4</w:t>
      </w:r>
      <w:r>
        <w:rPr>
          <w:rFonts w:hint="eastAsia" w:ascii="仿宋_GB2312" w:hAnsi="仿宋" w:eastAsia="仿宋_GB2312" w:cs="仿宋"/>
          <w:color w:val="000000"/>
          <w:sz w:val="32"/>
          <w:szCs w:val="32"/>
        </w:rPr>
        <w:t>年脱贫人口生态护林员</w:t>
      </w:r>
      <w:r>
        <w:rPr>
          <w:rFonts w:hint="eastAsia" w:ascii="仿宋_GB2312" w:hAnsi="仿宋" w:eastAsia="仿宋_GB2312" w:cs="仿宋"/>
          <w:color w:val="000000"/>
          <w:sz w:val="32"/>
          <w:szCs w:val="32"/>
          <w:lang w:val="en-US" w:eastAsia="zh-CN"/>
        </w:rPr>
        <w:t>选聘和</w:t>
      </w:r>
      <w:r>
        <w:rPr>
          <w:rFonts w:hint="eastAsia" w:ascii="仿宋_GB2312" w:hAnsi="仿宋" w:eastAsia="仿宋_GB2312" w:cs="仿宋"/>
          <w:color w:val="000000"/>
          <w:sz w:val="32"/>
          <w:szCs w:val="32"/>
        </w:rPr>
        <w:t>管理，充分发挥其在</w:t>
      </w:r>
      <w:r>
        <w:rPr>
          <w:rFonts w:hint="eastAsia" w:ascii="仿宋_GB2312" w:hAnsi="仿宋" w:eastAsia="仿宋_GB2312" w:cs="仿宋"/>
          <w:color w:val="000000"/>
          <w:sz w:val="32"/>
          <w:szCs w:val="32"/>
          <w:lang w:val="en-US" w:eastAsia="zh-CN"/>
        </w:rPr>
        <w:t>林草资源保护中的重要</w:t>
      </w:r>
      <w:r>
        <w:rPr>
          <w:rFonts w:hint="eastAsia" w:ascii="仿宋_GB2312" w:hAnsi="仿宋" w:eastAsia="仿宋_GB2312" w:cs="仿宋"/>
          <w:color w:val="000000"/>
          <w:sz w:val="32"/>
          <w:szCs w:val="32"/>
        </w:rPr>
        <w:t>作用，</w:t>
      </w:r>
      <w:r>
        <w:rPr>
          <w:rFonts w:hint="eastAsia" w:ascii="仿宋_GB2312" w:hAnsi="仿宋" w:eastAsia="仿宋_GB2312" w:cs="仿宋"/>
          <w:color w:val="000000"/>
          <w:sz w:val="32"/>
          <w:szCs w:val="32"/>
          <w:lang w:val="en-US" w:eastAsia="zh-CN"/>
        </w:rPr>
        <w:t>根据《四川省林业和草原局 四川省财政厅 四川省乡村振兴局关于印发&lt;四川省生态护林员管理实施细则&gt;的通知》（川林发</w:t>
      </w:r>
      <w:r>
        <w:rPr>
          <w:rFonts w:hint="eastAsia" w:ascii="仿宋_GB2312" w:hAnsi="宋体" w:eastAsia="仿宋_GB2312" w:cs="宋体"/>
          <w:color w:val="000000"/>
          <w:sz w:val="32"/>
          <w:szCs w:val="32"/>
        </w:rPr>
        <w:t>〔</w:t>
      </w:r>
      <w:r>
        <w:rPr>
          <w:rFonts w:hint="eastAsia" w:ascii="Times New Roman" w:hAnsi="Times New Roman" w:eastAsia="仿宋_GB2312" w:cs="仿宋"/>
          <w:color w:val="000000"/>
          <w:sz w:val="32"/>
          <w:szCs w:val="32"/>
        </w:rPr>
        <w:t>202</w:t>
      </w:r>
      <w:r>
        <w:rPr>
          <w:rFonts w:hint="eastAsia" w:ascii="Times New Roman" w:hAnsi="Times New Roman" w:eastAsia="仿宋_GB2312" w:cs="仿宋"/>
          <w:color w:val="000000"/>
          <w:sz w:val="32"/>
          <w:szCs w:val="32"/>
          <w:lang w:val="en-US" w:eastAsia="zh-CN"/>
        </w:rPr>
        <w:t>2</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US" w:eastAsia="zh-CN"/>
        </w:rPr>
        <w:t>1号</w:t>
      </w:r>
      <w:r>
        <w:rPr>
          <w:rFonts w:hint="eastAsia" w:ascii="仿宋_GB2312" w:hAnsi="仿宋" w:eastAsia="仿宋_GB2312" w:cs="仿宋"/>
          <w:color w:val="000000"/>
          <w:sz w:val="32"/>
          <w:szCs w:val="32"/>
          <w:lang w:val="en-US" w:eastAsia="zh-CN"/>
        </w:rPr>
        <w:t>） 《四川省林业和草原局办公室关于报送生态护林员有关材料的通知》（川林办</w:t>
      </w:r>
      <w:r>
        <w:rPr>
          <w:rFonts w:hint="eastAsia" w:ascii="仿宋_GB2312" w:hAnsi="宋体" w:eastAsia="仿宋_GB2312" w:cs="宋体"/>
          <w:color w:val="000000"/>
          <w:sz w:val="32"/>
          <w:szCs w:val="32"/>
        </w:rPr>
        <w:t>〔</w:t>
      </w:r>
      <w:r>
        <w:rPr>
          <w:rFonts w:hint="eastAsia" w:ascii="Times New Roman" w:hAnsi="Times New Roman" w:eastAsia="仿宋_GB2312" w:cs="仿宋"/>
          <w:color w:val="000000"/>
          <w:sz w:val="32"/>
          <w:szCs w:val="32"/>
        </w:rPr>
        <w:t>202</w:t>
      </w:r>
      <w:r>
        <w:rPr>
          <w:rFonts w:hint="eastAsia" w:ascii="Times New Roman" w:hAnsi="Times New Roman" w:eastAsia="仿宋_GB2312" w:cs="仿宋"/>
          <w:color w:val="000000"/>
          <w:sz w:val="32"/>
          <w:szCs w:val="32"/>
          <w:lang w:val="en-US" w:eastAsia="zh-CN"/>
        </w:rPr>
        <w:t>2</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US" w:eastAsia="zh-CN"/>
        </w:rPr>
        <w:t>9号</w:t>
      </w:r>
      <w:r>
        <w:rPr>
          <w:rFonts w:hint="eastAsia" w:ascii="仿宋_GB2312" w:hAnsi="仿宋" w:eastAsia="仿宋_GB2312" w:cs="仿宋"/>
          <w:color w:val="000000"/>
          <w:sz w:val="32"/>
          <w:szCs w:val="32"/>
          <w:lang w:val="en-US" w:eastAsia="zh-CN"/>
        </w:rPr>
        <w:t>） 《四川省林业和草原局 四川省财政厅关于加快生态护林员补助资金使用的通知》（川林规函</w:t>
      </w:r>
      <w:r>
        <w:rPr>
          <w:rFonts w:hint="eastAsia" w:ascii="仿宋_GB2312" w:hAnsi="宋体" w:eastAsia="仿宋_GB2312" w:cs="宋体"/>
          <w:color w:val="000000"/>
          <w:sz w:val="32"/>
          <w:szCs w:val="32"/>
        </w:rPr>
        <w:t>〔</w:t>
      </w:r>
      <w:r>
        <w:rPr>
          <w:rFonts w:hint="eastAsia" w:ascii="Times New Roman" w:hAnsi="Times New Roman" w:eastAsia="仿宋_GB2312" w:cs="仿宋"/>
          <w:color w:val="000000"/>
          <w:sz w:val="32"/>
          <w:szCs w:val="32"/>
        </w:rPr>
        <w:t>202</w:t>
      </w:r>
      <w:r>
        <w:rPr>
          <w:rFonts w:hint="eastAsia" w:ascii="Times New Roman" w:hAnsi="Times New Roman" w:eastAsia="仿宋_GB2312" w:cs="仿宋"/>
          <w:color w:val="000000"/>
          <w:sz w:val="32"/>
          <w:szCs w:val="32"/>
          <w:lang w:val="en-US" w:eastAsia="zh-CN"/>
        </w:rPr>
        <w:t>2</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US" w:eastAsia="zh-CN"/>
        </w:rPr>
        <w:t>25号</w:t>
      </w:r>
      <w:r>
        <w:rPr>
          <w:rFonts w:hint="eastAsia" w:ascii="仿宋_GB2312" w:hAnsi="仿宋" w:eastAsia="仿宋_GB2312" w:cs="仿宋"/>
          <w:color w:val="000000"/>
          <w:sz w:val="32"/>
          <w:szCs w:val="32"/>
          <w:lang w:val="en-US" w:eastAsia="zh-CN"/>
        </w:rPr>
        <w:t>） 《中共喜德县委办公室 喜德县人民政府办公室关于修订&lt;喜德县公益性岗位管理办法&gt;的通知》（喜委办〔2023〕6 号）等文件精神结合我县实际，特制定本方案。</w:t>
      </w:r>
    </w:p>
    <w:p>
      <w:pPr>
        <w:numPr>
          <w:ilvl w:val="0"/>
          <w:numId w:val="1"/>
        </w:num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生态护林员定义</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生态护林员是指由中央</w:t>
      </w:r>
      <w:r>
        <w:rPr>
          <w:rFonts w:hint="eastAsia" w:ascii="仿宋_GB2312" w:hAnsi="仿宋" w:eastAsia="仿宋_GB2312" w:cs="仿宋"/>
          <w:color w:val="000000"/>
          <w:sz w:val="32"/>
          <w:szCs w:val="32"/>
          <w:lang w:val="en-US" w:eastAsia="zh-CN"/>
        </w:rPr>
        <w:t>财政安排的</w:t>
      </w:r>
      <w:r>
        <w:rPr>
          <w:rFonts w:hint="eastAsia" w:ascii="仿宋_GB2312" w:hAnsi="仿宋" w:eastAsia="仿宋_GB2312" w:cs="仿宋"/>
          <w:color w:val="000000"/>
          <w:sz w:val="32"/>
          <w:szCs w:val="32"/>
        </w:rPr>
        <w:t>对地方转移支付资金支持购买劳务，受聘参加森林、草原、湿地、</w:t>
      </w:r>
      <w:r>
        <w:rPr>
          <w:rFonts w:hint="eastAsia" w:ascii="仿宋_GB2312" w:hAnsi="仿宋" w:eastAsia="仿宋_GB2312" w:cs="仿宋"/>
          <w:color w:val="000000"/>
          <w:sz w:val="32"/>
          <w:szCs w:val="32"/>
          <w:lang w:val="en-US" w:eastAsia="zh-CN"/>
        </w:rPr>
        <w:t>沙化土地</w:t>
      </w:r>
      <w:r>
        <w:rPr>
          <w:rFonts w:hint="eastAsia" w:ascii="仿宋_GB2312" w:hAnsi="仿宋" w:eastAsia="仿宋_GB2312" w:cs="仿宋"/>
          <w:color w:val="000000"/>
          <w:sz w:val="32"/>
          <w:szCs w:val="32"/>
        </w:rPr>
        <w:t>、野生动物等资源管护的人员。</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二、原则及选聘要求</w:t>
      </w:r>
    </w:p>
    <w:p>
      <w:pPr>
        <w:spacing w:line="560" w:lineRule="exact"/>
        <w:ind w:firstLine="640" w:firstLineChars="200"/>
        <w:rPr>
          <w:rFonts w:ascii="仿宋_GB2312" w:hAnsi="仿宋" w:eastAsia="仿宋_GB2312" w:cs="仿宋"/>
          <w:color w:val="000000"/>
          <w:sz w:val="32"/>
          <w:szCs w:val="32"/>
        </w:rPr>
      </w:pPr>
      <w:r>
        <w:rPr>
          <w:rFonts w:hint="eastAsia" w:ascii="楷体_GB2312" w:hAnsi="仿宋" w:eastAsia="楷体_GB2312" w:cs="仿宋"/>
          <w:bCs/>
          <w:color w:val="000000"/>
          <w:sz w:val="32"/>
          <w:szCs w:val="32"/>
        </w:rPr>
        <w:t>（一）选聘范围：</w:t>
      </w:r>
      <w:r>
        <w:rPr>
          <w:rFonts w:hint="eastAsia" w:ascii="仿宋_GB2312" w:hAnsi="仿宋" w:eastAsia="仿宋_GB2312" w:cs="仿宋"/>
          <w:color w:val="000000"/>
          <w:sz w:val="32"/>
          <w:szCs w:val="32"/>
          <w:lang w:val="en-US" w:eastAsia="zh-CN"/>
        </w:rPr>
        <w:t>四川省委省政府确定的秦巴山区、乌蒙山区、大小凉山彝区及川西藏区范围的88个脱贫县（原贫困县）的脱贫人口</w:t>
      </w:r>
      <w:r>
        <w:rPr>
          <w:rFonts w:hint="eastAsia" w:ascii="仿宋_GB2312" w:hAnsi="仿宋" w:eastAsia="仿宋_GB2312" w:cs="仿宋"/>
          <w:color w:val="000000"/>
          <w:sz w:val="32"/>
          <w:szCs w:val="32"/>
        </w:rPr>
        <w:t>。我县</w:t>
      </w:r>
      <w:r>
        <w:rPr>
          <w:rFonts w:hint="eastAsia" w:ascii="Times New Roman" w:hAnsi="Times New Roman" w:eastAsia="仿宋_GB2312" w:cs="仿宋"/>
          <w:color w:val="000000"/>
          <w:sz w:val="32"/>
          <w:szCs w:val="32"/>
        </w:rPr>
        <w:t>202</w:t>
      </w:r>
      <w:r>
        <w:rPr>
          <w:rFonts w:hint="eastAsia" w:ascii="Times New Roman" w:hAnsi="Times New Roman" w:eastAsia="仿宋_GB2312" w:cs="仿宋"/>
          <w:color w:val="000000"/>
          <w:sz w:val="32"/>
          <w:szCs w:val="32"/>
          <w:lang w:val="en-US" w:eastAsia="zh-CN"/>
        </w:rPr>
        <w:t>4</w:t>
      </w:r>
      <w:r>
        <w:rPr>
          <w:rFonts w:hint="eastAsia" w:ascii="仿宋_GB2312" w:hAnsi="仿宋" w:eastAsia="仿宋_GB2312" w:cs="仿宋"/>
          <w:color w:val="000000"/>
          <w:sz w:val="32"/>
          <w:szCs w:val="32"/>
        </w:rPr>
        <w:t>年生态护林员选聘备选对象必须是生活在我县管护林区内的脱贫人口。其中:无法使用智能手机每日登录巡护APP、易地搬迁远离管护区、外出务工、身体残疾、在校学生、服刑、死亡及外出经商的人员不能作为备选对象；在脱贫户中，</w:t>
      </w:r>
      <w:r>
        <w:rPr>
          <w:rFonts w:hint="eastAsia" w:ascii="仿宋_GB2312" w:hAnsi="仿宋" w:eastAsia="仿宋_GB2312" w:cs="仿宋"/>
          <w:color w:val="000000"/>
          <w:sz w:val="32"/>
          <w:szCs w:val="32"/>
          <w:lang w:val="en-US" w:eastAsia="zh-CN"/>
        </w:rPr>
        <w:t>公益性岗位不能重复（杜绝“一人多岗”“一户多岗”“人岗不符”“变相发钱”，防止福利化倾向）</w:t>
      </w:r>
      <w:r>
        <w:rPr>
          <w:rFonts w:hint="eastAsia" w:ascii="仿宋_GB2312" w:hAnsi="仿宋" w:eastAsia="仿宋_GB2312" w:cs="仿宋"/>
          <w:color w:val="000000"/>
          <w:sz w:val="32"/>
          <w:szCs w:val="32"/>
        </w:rPr>
        <w:t>。</w:t>
      </w:r>
    </w:p>
    <w:p>
      <w:pPr>
        <w:spacing w:line="560" w:lineRule="exact"/>
        <w:ind w:firstLine="640" w:firstLineChars="200"/>
        <w:rPr>
          <w:rFonts w:ascii="仿宋" w:hAnsi="仿宋" w:eastAsia="仿宋" w:cs="仿宋"/>
          <w:color w:val="000000"/>
          <w:sz w:val="30"/>
          <w:szCs w:val="30"/>
        </w:rPr>
      </w:pPr>
      <w:r>
        <w:rPr>
          <w:rFonts w:hint="eastAsia" w:ascii="楷体_GB2312" w:hAnsi="仿宋" w:eastAsia="楷体_GB2312" w:cs="仿宋"/>
          <w:bCs/>
          <w:color w:val="000000"/>
          <w:sz w:val="32"/>
          <w:szCs w:val="32"/>
        </w:rPr>
        <w:t>（二）选聘原则：</w:t>
      </w:r>
      <w:r>
        <w:rPr>
          <w:rFonts w:hint="eastAsia" w:ascii="仿宋_GB2312" w:hAnsi="仿宋" w:eastAsia="仿宋_GB2312" w:cs="仿宋"/>
          <w:color w:val="000000"/>
          <w:sz w:val="32"/>
          <w:szCs w:val="32"/>
        </w:rPr>
        <w:t>我县生态护林员选聘工作坚持“</w:t>
      </w:r>
      <w:r>
        <w:rPr>
          <w:rFonts w:hint="eastAsia" w:ascii="仿宋_GB2312" w:hAnsi="仿宋" w:eastAsia="仿宋_GB2312" w:cs="仿宋"/>
          <w:color w:val="000000"/>
          <w:sz w:val="32"/>
          <w:szCs w:val="32"/>
          <w:lang w:val="en-US" w:eastAsia="zh-CN"/>
        </w:rPr>
        <w:t>自愿、公开、公正、择优和规范管理</w:t>
      </w:r>
      <w:r>
        <w:rPr>
          <w:rFonts w:hint="eastAsia" w:ascii="仿宋_GB2312" w:hAnsi="仿宋" w:eastAsia="仿宋_GB2312" w:cs="仿宋"/>
          <w:color w:val="000000"/>
          <w:sz w:val="32"/>
          <w:szCs w:val="32"/>
        </w:rPr>
        <w:t>”的原则。在尊重脱贫户个人意愿，自愿报名的基础上按程序公开、公平、公正选聘。</w:t>
      </w:r>
    </w:p>
    <w:p>
      <w:pPr>
        <w:spacing w:line="560" w:lineRule="exact"/>
        <w:ind w:firstLine="640" w:firstLineChars="200"/>
        <w:rPr>
          <w:rFonts w:hint="eastAsia" w:ascii="仿宋" w:hAnsi="仿宋" w:eastAsia="仿宋" w:cs="仿宋"/>
          <w:b/>
          <w:bCs/>
          <w:color w:val="000000"/>
          <w:sz w:val="30"/>
          <w:szCs w:val="30"/>
        </w:rPr>
      </w:pPr>
      <w:r>
        <w:rPr>
          <w:rFonts w:hint="eastAsia" w:ascii="黑体" w:hAnsi="Times New Roman" w:eastAsia="黑体" w:cs="仿宋"/>
          <w:bCs/>
          <w:color w:val="000000"/>
          <w:sz w:val="32"/>
          <w:szCs w:val="32"/>
        </w:rPr>
        <w:t>（</w:t>
      </w:r>
      <w:r>
        <w:rPr>
          <w:rFonts w:hint="eastAsia" w:ascii="楷体_GB2312" w:hAnsi="仿宋" w:eastAsia="楷体_GB2312" w:cs="仿宋"/>
          <w:bCs/>
          <w:color w:val="000000"/>
          <w:sz w:val="32"/>
          <w:szCs w:val="32"/>
          <w:lang w:val="en-US" w:eastAsia="zh-CN"/>
        </w:rPr>
        <w:t>三</w:t>
      </w:r>
      <w:r>
        <w:rPr>
          <w:rFonts w:hint="eastAsia" w:ascii="楷体_GB2312" w:hAnsi="仿宋" w:eastAsia="楷体_GB2312" w:cs="仿宋"/>
          <w:bCs/>
          <w:color w:val="000000"/>
          <w:sz w:val="32"/>
          <w:szCs w:val="32"/>
        </w:rPr>
        <w:t>）202</w:t>
      </w:r>
      <w:r>
        <w:rPr>
          <w:rFonts w:hint="eastAsia" w:ascii="楷体_GB2312" w:hAnsi="仿宋" w:eastAsia="楷体_GB2312" w:cs="仿宋"/>
          <w:bCs/>
          <w:color w:val="000000"/>
          <w:sz w:val="32"/>
          <w:szCs w:val="32"/>
          <w:lang w:val="en-US" w:eastAsia="zh-CN"/>
        </w:rPr>
        <w:t>4</w:t>
      </w:r>
      <w:r>
        <w:rPr>
          <w:rFonts w:hint="eastAsia" w:ascii="楷体_GB2312" w:hAnsi="仿宋" w:eastAsia="楷体_GB2312" w:cs="仿宋"/>
          <w:bCs/>
          <w:color w:val="000000"/>
          <w:sz w:val="32"/>
          <w:szCs w:val="32"/>
        </w:rPr>
        <w:t>年选聘的生态护林员基本条件</w:t>
      </w:r>
      <w:r>
        <w:rPr>
          <w:rFonts w:hint="eastAsia" w:ascii="仿宋" w:hAnsi="仿宋" w:eastAsia="仿宋" w:cs="仿宋"/>
          <w:b/>
          <w:bCs/>
          <w:color w:val="000000"/>
          <w:sz w:val="30"/>
          <w:szCs w:val="30"/>
        </w:rPr>
        <w:t>：</w:t>
      </w:r>
    </w:p>
    <w:p>
      <w:pPr>
        <w:spacing w:line="560" w:lineRule="exact"/>
        <w:ind w:firstLine="640" w:firstLineChars="200"/>
        <w:rPr>
          <w:rFonts w:hint="eastAsia" w:ascii="仿宋_GB2312" w:hAnsi="仿宋" w:eastAsia="仿宋_GB2312" w:cs="仿宋"/>
          <w:color w:val="000000"/>
          <w:sz w:val="32"/>
          <w:szCs w:val="32"/>
          <w:lang w:val="en-US" w:eastAsia="zh-CN"/>
        </w:rPr>
      </w:pPr>
      <w:r>
        <w:rPr>
          <w:rFonts w:hint="eastAsia" w:ascii="Times New Roman" w:hAnsi="Times New Roman" w:eastAsia="仿宋_GB2312" w:cs="仿宋"/>
          <w:color w:val="000000"/>
          <w:sz w:val="32"/>
          <w:szCs w:val="32"/>
          <w:lang w:val="en-US" w:eastAsia="zh-CN"/>
        </w:rPr>
        <w:t>1.</w:t>
      </w:r>
      <w:r>
        <w:rPr>
          <w:rFonts w:hint="eastAsia" w:ascii="仿宋_GB2312" w:hAnsi="仿宋" w:eastAsia="仿宋_GB2312" w:cs="仿宋"/>
          <w:color w:val="000000"/>
          <w:sz w:val="32"/>
          <w:szCs w:val="32"/>
        </w:rPr>
        <w:t>热爱祖国，遵纪守法，</w:t>
      </w:r>
      <w:r>
        <w:rPr>
          <w:rFonts w:hint="eastAsia" w:ascii="仿宋_GB2312" w:hAnsi="仿宋" w:eastAsia="仿宋_GB2312" w:cs="仿宋"/>
          <w:color w:val="000000"/>
          <w:sz w:val="32"/>
          <w:szCs w:val="32"/>
          <w:lang w:val="en-US" w:eastAsia="zh-CN"/>
        </w:rPr>
        <w:t>诚实守法，</w:t>
      </w:r>
      <w:r>
        <w:rPr>
          <w:rFonts w:hint="eastAsia" w:ascii="仿宋_GB2312" w:hAnsi="仿宋" w:eastAsia="仿宋_GB2312" w:cs="仿宋"/>
          <w:color w:val="000000"/>
          <w:sz w:val="32"/>
          <w:szCs w:val="32"/>
        </w:rPr>
        <w:t>责任心强</w:t>
      </w:r>
      <w:r>
        <w:rPr>
          <w:rFonts w:hint="eastAsia" w:ascii="仿宋_GB2312" w:hAnsi="仿宋" w:eastAsia="仿宋_GB2312" w:cs="仿宋"/>
          <w:color w:val="000000"/>
          <w:sz w:val="32"/>
          <w:szCs w:val="32"/>
          <w:lang w:eastAsia="zh-CN"/>
        </w:rPr>
        <w:t>。</w:t>
      </w:r>
    </w:p>
    <w:p>
      <w:pPr>
        <w:spacing w:line="560" w:lineRule="exact"/>
        <w:ind w:firstLine="640" w:firstLineChars="200"/>
        <w:rPr>
          <w:rFonts w:hint="default" w:ascii="仿宋_GB2312" w:hAnsi="仿宋" w:eastAsia="仿宋_GB2312" w:cs="仿宋"/>
          <w:color w:val="000000"/>
          <w:sz w:val="32"/>
          <w:szCs w:val="32"/>
          <w:lang w:val="en-US" w:eastAsia="zh-CN"/>
        </w:rPr>
      </w:pPr>
      <w:r>
        <w:rPr>
          <w:rFonts w:hint="eastAsia" w:ascii="Times New Roman" w:hAnsi="Times New Roman" w:eastAsia="仿宋_GB2312" w:cs="仿宋"/>
          <w:color w:val="000000"/>
          <w:sz w:val="32"/>
          <w:szCs w:val="32"/>
          <w:lang w:val="en-US" w:eastAsia="zh-CN"/>
        </w:rPr>
        <w:t>2.</w:t>
      </w:r>
      <w:r>
        <w:rPr>
          <w:rFonts w:hint="eastAsia" w:ascii="仿宋_GB2312" w:hAnsi="仿宋" w:eastAsia="仿宋_GB2312" w:cs="仿宋"/>
          <w:color w:val="000000"/>
          <w:sz w:val="32"/>
          <w:szCs w:val="32"/>
          <w:lang w:val="en-US" w:eastAsia="zh-CN"/>
        </w:rPr>
        <w:t>脱贫人口。</w:t>
      </w:r>
    </w:p>
    <w:p>
      <w:pPr>
        <w:spacing w:line="560" w:lineRule="exact"/>
        <w:ind w:firstLine="640" w:firstLineChars="200"/>
        <w:rPr>
          <w:rFonts w:hint="eastAsia" w:ascii="仿宋_GB2312" w:hAnsi="仿宋" w:eastAsia="仿宋_GB2312" w:cs="仿宋"/>
          <w:color w:val="000000"/>
          <w:sz w:val="32"/>
          <w:szCs w:val="32"/>
        </w:rPr>
      </w:pPr>
      <w:r>
        <w:rPr>
          <w:rFonts w:hint="eastAsia" w:ascii="Times New Roman" w:hAnsi="Times New Roman" w:eastAsia="仿宋_GB2312" w:cs="仿宋"/>
          <w:color w:val="000000"/>
          <w:sz w:val="32"/>
          <w:szCs w:val="32"/>
          <w:lang w:val="en-US" w:eastAsia="zh-CN"/>
        </w:rPr>
        <w:t>3.</w:t>
      </w:r>
      <w:r>
        <w:rPr>
          <w:rFonts w:hint="eastAsia" w:ascii="仿宋_GB2312" w:hAnsi="仿宋" w:eastAsia="仿宋_GB2312" w:cs="仿宋"/>
          <w:color w:val="000000"/>
          <w:sz w:val="32"/>
          <w:szCs w:val="32"/>
          <w:lang w:val="en-US" w:eastAsia="zh-CN"/>
        </w:rPr>
        <w:t>熟悉管护责任区及周边的林情、草情、村情、民情。</w:t>
      </w:r>
    </w:p>
    <w:p>
      <w:pPr>
        <w:spacing w:line="56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身体条件能够胜任野外巡山护林工作</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能够在当地长期稳定从事管护工作</w:t>
      </w:r>
      <w:r>
        <w:rPr>
          <w:rFonts w:hint="eastAsia" w:ascii="仿宋_GB2312" w:hAnsi="仿宋" w:eastAsia="仿宋_GB2312" w:cs="仿宋"/>
          <w:color w:val="000000"/>
          <w:sz w:val="32"/>
          <w:szCs w:val="32"/>
          <w:lang w:eastAsia="zh-CN"/>
        </w:rPr>
        <w:t>。</w:t>
      </w:r>
    </w:p>
    <w:p>
      <w:pPr>
        <w:spacing w:line="560" w:lineRule="exact"/>
        <w:ind w:firstLine="640" w:firstLineChars="200"/>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5.培训后能够使用</w:t>
      </w:r>
      <w:r>
        <w:rPr>
          <w:rFonts w:hint="eastAsia" w:ascii="仿宋_GB2312" w:hAnsi="仿宋" w:eastAsia="仿宋_GB2312" w:cs="仿宋"/>
          <w:color w:val="000000"/>
          <w:sz w:val="32"/>
          <w:szCs w:val="32"/>
        </w:rPr>
        <w:t>四川省森林草原火情监测</w:t>
      </w:r>
      <w:r>
        <w:rPr>
          <w:rFonts w:hint="eastAsia" w:ascii="仿宋_GB2312" w:hAnsi="仿宋" w:eastAsia="仿宋_GB2312" w:cs="仿宋"/>
          <w:color w:val="000000"/>
          <w:sz w:val="32"/>
          <w:szCs w:val="32"/>
          <w:lang w:val="en-US" w:eastAsia="zh-CN"/>
        </w:rPr>
        <w:t>即报系统。</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三、选聘数量及名额分配</w:t>
      </w:r>
    </w:p>
    <w:p>
      <w:pPr>
        <w:spacing w:line="560" w:lineRule="exact"/>
        <w:ind w:firstLine="640" w:firstLineChars="200"/>
        <w:rPr>
          <w:rFonts w:hint="eastAsia" w:ascii="仿宋" w:hAnsi="仿宋" w:eastAsia="仿宋" w:cs="仿宋"/>
          <w:color w:val="000000"/>
          <w:sz w:val="30"/>
          <w:szCs w:val="30"/>
        </w:rPr>
      </w:pPr>
      <w:r>
        <w:rPr>
          <w:rFonts w:hint="eastAsia" w:ascii="楷体_GB2312" w:hAnsi="Times New Roman" w:eastAsia="楷体_GB2312" w:cs="仿宋"/>
          <w:bCs/>
          <w:color w:val="000000"/>
          <w:sz w:val="32"/>
          <w:szCs w:val="32"/>
        </w:rPr>
        <w:t>（一）选聘数量：</w:t>
      </w:r>
      <w:r>
        <w:rPr>
          <w:rFonts w:hint="eastAsia" w:ascii="Times New Roman" w:hAnsi="Times New Roman" w:eastAsia="仿宋_GB2312" w:cs="仿宋"/>
          <w:color w:val="000000"/>
          <w:sz w:val="32"/>
          <w:szCs w:val="32"/>
        </w:rPr>
        <w:t>202</w:t>
      </w:r>
      <w:r>
        <w:rPr>
          <w:rFonts w:hint="eastAsia" w:ascii="Times New Roman" w:hAnsi="Times New Roman" w:eastAsia="仿宋_GB2312" w:cs="仿宋"/>
          <w:color w:val="000000"/>
          <w:sz w:val="32"/>
          <w:szCs w:val="32"/>
          <w:lang w:val="en-US" w:eastAsia="zh-CN"/>
        </w:rPr>
        <w:t>4</w:t>
      </w:r>
      <w:r>
        <w:rPr>
          <w:rFonts w:hint="eastAsia" w:ascii="仿宋_GB2312" w:hAnsi="仿宋" w:eastAsia="仿宋_GB2312" w:cs="仿宋"/>
          <w:color w:val="000000"/>
          <w:sz w:val="32"/>
          <w:szCs w:val="32"/>
        </w:rPr>
        <w:t>年在全县</w:t>
      </w:r>
      <w:r>
        <w:rPr>
          <w:rFonts w:hint="eastAsia" w:ascii="Times New Roman" w:hAnsi="Times New Roman" w:eastAsia="仿宋_GB2312" w:cs="仿宋"/>
          <w:color w:val="000000"/>
          <w:sz w:val="32"/>
          <w:szCs w:val="32"/>
        </w:rPr>
        <w:t>13</w:t>
      </w:r>
      <w:r>
        <w:rPr>
          <w:rFonts w:hint="eastAsia" w:ascii="仿宋_GB2312" w:hAnsi="仿宋" w:eastAsia="仿宋_GB2312" w:cs="仿宋"/>
          <w:color w:val="000000"/>
          <w:sz w:val="32"/>
          <w:szCs w:val="32"/>
        </w:rPr>
        <w:t>个乡(镇）</w:t>
      </w:r>
      <w:r>
        <w:rPr>
          <w:rFonts w:hint="eastAsia" w:ascii="Times New Roman" w:hAnsi="Times New Roman" w:eastAsia="仿宋_GB2312" w:cs="仿宋"/>
          <w:color w:val="000000"/>
          <w:sz w:val="32"/>
          <w:szCs w:val="32"/>
        </w:rPr>
        <w:t>93</w:t>
      </w:r>
      <w:r>
        <w:rPr>
          <w:rFonts w:hint="eastAsia" w:ascii="仿宋_GB2312" w:hAnsi="仿宋" w:eastAsia="仿宋_GB2312" w:cs="仿宋"/>
          <w:color w:val="000000"/>
          <w:sz w:val="32"/>
          <w:szCs w:val="32"/>
        </w:rPr>
        <w:t>个村、</w:t>
      </w:r>
      <w:r>
        <w:rPr>
          <w:rFonts w:hint="eastAsia" w:ascii="Times New Roman" w:hAnsi="Times New Roman" w:eastAsia="仿宋_GB2312" w:cs="仿宋"/>
          <w:color w:val="000000"/>
          <w:sz w:val="32"/>
          <w:szCs w:val="32"/>
          <w:lang w:val="en-US" w:eastAsia="zh-CN"/>
        </w:rPr>
        <w:t>6</w:t>
      </w:r>
      <w:r>
        <w:rPr>
          <w:rFonts w:hint="eastAsia" w:ascii="仿宋_GB2312" w:hAnsi="仿宋" w:eastAsia="仿宋_GB2312" w:cs="仿宋"/>
          <w:color w:val="000000"/>
          <w:sz w:val="32"/>
          <w:szCs w:val="32"/>
        </w:rPr>
        <w:t>个社区</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全县共9个社区，有三个社区无森林和草原</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中选聘生态护林员共计</w:t>
      </w:r>
      <w:r>
        <w:rPr>
          <w:rFonts w:hint="eastAsia" w:ascii="仿宋_GB2312" w:hAnsi="仿宋" w:eastAsia="仿宋_GB2312" w:cs="仿宋"/>
          <w:color w:val="000000"/>
          <w:sz w:val="32"/>
          <w:szCs w:val="32"/>
          <w:lang w:val="en-US" w:eastAsia="zh-CN"/>
        </w:rPr>
        <w:t>1105</w:t>
      </w:r>
      <w:r>
        <w:rPr>
          <w:rFonts w:hint="eastAsia" w:ascii="仿宋_GB2312" w:hAnsi="仿宋" w:eastAsia="仿宋_GB2312" w:cs="仿宋"/>
          <w:color w:val="000000"/>
          <w:sz w:val="32"/>
          <w:szCs w:val="32"/>
        </w:rPr>
        <w:t>名。</w:t>
      </w:r>
    </w:p>
    <w:p>
      <w:pPr>
        <w:spacing w:line="560" w:lineRule="exact"/>
        <w:ind w:firstLine="640" w:firstLineChars="200"/>
        <w:rPr>
          <w:rFonts w:hint="eastAsia" w:ascii="楷体_GB2312" w:hAnsi="仿宋" w:eastAsia="楷体_GB2312" w:cs="仿宋"/>
          <w:bCs/>
          <w:color w:val="000000"/>
          <w:sz w:val="32"/>
          <w:szCs w:val="32"/>
        </w:rPr>
      </w:pPr>
      <w:r>
        <w:rPr>
          <w:rFonts w:hint="eastAsia" w:ascii="楷体_GB2312" w:hAnsi="仿宋" w:eastAsia="楷体_GB2312" w:cs="仿宋"/>
          <w:bCs/>
          <w:color w:val="000000"/>
          <w:sz w:val="32"/>
          <w:szCs w:val="32"/>
        </w:rPr>
        <w:t>（二）名额分配：</w:t>
      </w:r>
    </w:p>
    <w:p>
      <w:pPr>
        <w:spacing w:line="560" w:lineRule="exact"/>
        <w:ind w:firstLine="640" w:firstLineChars="200"/>
        <w:rPr>
          <w:rFonts w:hint="eastAsia" w:ascii="仿宋_GB2312" w:hAnsi="Times New Roman" w:eastAsia="仿宋_GB2312" w:cs="仿宋"/>
          <w:color w:val="000000"/>
          <w:sz w:val="32"/>
          <w:szCs w:val="32"/>
          <w:lang w:eastAsia="zh-CN"/>
        </w:rPr>
      </w:pPr>
      <w:r>
        <w:rPr>
          <w:rFonts w:hint="eastAsia" w:ascii="仿宋_GB2312" w:hAnsi="Times New Roman" w:eastAsia="仿宋_GB2312" w:cs="仿宋"/>
          <w:color w:val="000000"/>
          <w:sz w:val="32"/>
          <w:szCs w:val="32"/>
        </w:rPr>
        <w:t>按各乡（镇）森林面积、草原面积、森林</w:t>
      </w:r>
      <w:r>
        <w:rPr>
          <w:rFonts w:hint="eastAsia" w:ascii="仿宋_GB2312" w:hAnsi="Times New Roman" w:eastAsia="仿宋_GB2312" w:cs="仿宋"/>
          <w:color w:val="000000"/>
          <w:sz w:val="32"/>
          <w:szCs w:val="32"/>
          <w:lang w:val="en-US" w:eastAsia="zh-CN"/>
        </w:rPr>
        <w:t>草原</w:t>
      </w:r>
      <w:r>
        <w:rPr>
          <w:rFonts w:hint="eastAsia" w:ascii="仿宋_GB2312" w:hAnsi="Times New Roman" w:eastAsia="仿宋_GB2312" w:cs="仿宋"/>
          <w:color w:val="000000"/>
          <w:sz w:val="32"/>
          <w:szCs w:val="32"/>
        </w:rPr>
        <w:t>防灭火</w:t>
      </w:r>
      <w:r>
        <w:rPr>
          <w:rFonts w:hint="eastAsia" w:ascii="仿宋_GB2312" w:hAnsi="Times New Roman" w:eastAsia="仿宋_GB2312" w:cs="仿宋"/>
          <w:color w:val="000000"/>
          <w:sz w:val="32"/>
          <w:szCs w:val="32"/>
          <w:lang w:val="en-US" w:eastAsia="zh-CN"/>
        </w:rPr>
        <w:t>风险等级、管护难易程度等进行</w:t>
      </w:r>
      <w:r>
        <w:rPr>
          <w:rFonts w:hint="eastAsia" w:ascii="仿宋_GB2312" w:hAnsi="Times New Roman" w:eastAsia="仿宋_GB2312" w:cs="仿宋"/>
          <w:color w:val="000000"/>
          <w:sz w:val="32"/>
          <w:szCs w:val="32"/>
        </w:rPr>
        <w:t>名额分配</w:t>
      </w:r>
      <w:r>
        <w:rPr>
          <w:rFonts w:hint="eastAsia" w:ascii="仿宋_GB2312" w:hAnsi="Times New Roman" w:eastAsia="仿宋_GB2312" w:cs="仿宋"/>
          <w:color w:val="000000"/>
          <w:sz w:val="32"/>
          <w:szCs w:val="32"/>
          <w:lang w:eastAsia="zh-CN"/>
        </w:rPr>
        <w:t>（</w:t>
      </w:r>
      <w:r>
        <w:rPr>
          <w:rFonts w:hint="eastAsia" w:ascii="仿宋_GB2312" w:hAnsi="Times New Roman" w:eastAsia="仿宋_GB2312" w:cs="仿宋"/>
          <w:color w:val="000000"/>
          <w:sz w:val="32"/>
          <w:szCs w:val="32"/>
        </w:rPr>
        <w:t>详见</w:t>
      </w:r>
      <w:r>
        <w:rPr>
          <w:rFonts w:hint="eastAsia" w:ascii="仿宋_GB2312" w:hAnsi="Times New Roman" w:eastAsia="仿宋_GB2312" w:cs="仿宋"/>
          <w:color w:val="000000" w:themeColor="text1"/>
          <w:sz w:val="32"/>
          <w:szCs w:val="32"/>
          <w:highlight w:val="none"/>
          <w14:textFill>
            <w14:solidFill>
              <w14:schemeClr w14:val="tx1"/>
            </w14:solidFill>
          </w14:textFill>
        </w:rPr>
        <w:t>附表</w:t>
      </w:r>
      <w:r>
        <w:rPr>
          <w:rFonts w:hint="eastAsia" w:ascii="Times New Roman" w:hAnsi="Times New Roman" w:eastAsia="仿宋_GB2312" w:cs="仿宋"/>
          <w:color w:val="000000" w:themeColor="text1"/>
          <w:sz w:val="32"/>
          <w:szCs w:val="32"/>
          <w:highlight w:val="none"/>
          <w14:textFill>
            <w14:solidFill>
              <w14:schemeClr w14:val="tx1"/>
            </w14:solidFill>
          </w14:textFill>
        </w:rPr>
        <w:t>1</w:t>
      </w:r>
      <w:r>
        <w:rPr>
          <w:rFonts w:hint="eastAsia" w:ascii="仿宋_GB2312" w:hAnsi="Times New Roman" w:eastAsia="仿宋_GB2312" w:cs="仿宋"/>
          <w:color w:val="000000"/>
          <w:sz w:val="32"/>
          <w:szCs w:val="32"/>
        </w:rPr>
        <w:t>《喜德县</w:t>
      </w:r>
      <w:r>
        <w:rPr>
          <w:rFonts w:hint="eastAsia" w:ascii="Times New Roman" w:hAnsi="Times New Roman" w:eastAsia="仿宋_GB2312" w:cs="仿宋"/>
          <w:color w:val="000000"/>
          <w:sz w:val="32"/>
          <w:szCs w:val="32"/>
        </w:rPr>
        <w:t>202</w:t>
      </w:r>
      <w:r>
        <w:rPr>
          <w:rFonts w:hint="eastAsia" w:ascii="Times New Roman" w:hAnsi="Times New Roman" w:eastAsia="仿宋_GB2312" w:cs="仿宋"/>
          <w:color w:val="000000"/>
          <w:sz w:val="32"/>
          <w:szCs w:val="32"/>
          <w:lang w:val="en-US" w:eastAsia="zh-CN"/>
        </w:rPr>
        <w:t>4</w:t>
      </w:r>
      <w:r>
        <w:rPr>
          <w:rFonts w:hint="eastAsia" w:ascii="Times New Roman" w:hAnsi="Times New Roman" w:eastAsia="仿宋_GB2312" w:cs="仿宋"/>
          <w:color w:val="000000"/>
          <w:sz w:val="32"/>
          <w:szCs w:val="32"/>
        </w:rPr>
        <w:t>年</w:t>
      </w:r>
      <w:r>
        <w:rPr>
          <w:rFonts w:hint="eastAsia" w:ascii="Times New Roman" w:hAnsi="Times New Roman" w:eastAsia="仿宋_GB2312" w:cs="仿宋"/>
          <w:color w:val="000000"/>
          <w:sz w:val="32"/>
          <w:szCs w:val="32"/>
          <w:lang w:val="en-US" w:eastAsia="zh-CN"/>
        </w:rPr>
        <w:t>脱贫人口</w:t>
      </w:r>
      <w:r>
        <w:rPr>
          <w:rFonts w:hint="eastAsia" w:ascii="Times New Roman" w:hAnsi="Times New Roman" w:eastAsia="仿宋_GB2312" w:cs="仿宋"/>
          <w:color w:val="000000"/>
          <w:sz w:val="32"/>
          <w:szCs w:val="32"/>
        </w:rPr>
        <w:t>生态护林员</w:t>
      </w:r>
      <w:r>
        <w:rPr>
          <w:rFonts w:hint="eastAsia" w:ascii="Times New Roman" w:hAnsi="Times New Roman" w:eastAsia="仿宋_GB2312" w:cs="仿宋"/>
          <w:color w:val="000000"/>
          <w:sz w:val="32"/>
          <w:szCs w:val="32"/>
          <w:lang w:val="en-US" w:eastAsia="zh-CN"/>
        </w:rPr>
        <w:t>名额</w:t>
      </w:r>
      <w:r>
        <w:rPr>
          <w:rFonts w:hint="eastAsia" w:ascii="Times New Roman" w:hAnsi="Times New Roman" w:eastAsia="仿宋_GB2312" w:cs="仿宋"/>
          <w:color w:val="000000"/>
          <w:sz w:val="32"/>
          <w:szCs w:val="32"/>
        </w:rPr>
        <w:t>分配表</w:t>
      </w:r>
      <w:r>
        <w:rPr>
          <w:rFonts w:hint="eastAsia" w:ascii="仿宋_GB2312" w:hAnsi="Times New Roman" w:eastAsia="仿宋_GB2312" w:cs="仿宋"/>
          <w:color w:val="000000"/>
          <w:sz w:val="32"/>
          <w:szCs w:val="32"/>
        </w:rPr>
        <w:t>》</w:t>
      </w:r>
      <w:r>
        <w:rPr>
          <w:rFonts w:hint="eastAsia" w:ascii="仿宋_GB2312" w:hAnsi="Times New Roman" w:eastAsia="仿宋_GB2312" w:cs="仿宋"/>
          <w:color w:val="000000"/>
          <w:sz w:val="32"/>
          <w:szCs w:val="32"/>
          <w:lang w:eastAsia="zh-CN"/>
        </w:rPr>
        <w:t>）。</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四、资金及预算安排</w:t>
      </w:r>
    </w:p>
    <w:p>
      <w:pPr>
        <w:ind w:firstLine="640" w:firstLineChars="200"/>
        <w:rPr>
          <w:rFonts w:hint="default" w:ascii="仿宋_GB2312" w:hAnsi="仿宋" w:eastAsia="仿宋_GB2312" w:cs="仿宋"/>
          <w:color w:val="000000"/>
          <w:sz w:val="32"/>
          <w:szCs w:val="32"/>
          <w:lang w:val="en-US" w:eastAsia="zh-CN"/>
        </w:rPr>
      </w:pPr>
      <w:r>
        <w:rPr>
          <w:rFonts w:hint="eastAsia" w:ascii="楷体_GB2312" w:hAnsi="Times New Roman" w:eastAsia="楷体_GB2312" w:cs="仿宋"/>
          <w:bCs/>
          <w:color w:val="000000"/>
          <w:sz w:val="32"/>
          <w:szCs w:val="32"/>
        </w:rPr>
        <w:t>（一）资金来源：</w:t>
      </w:r>
      <w:r>
        <w:rPr>
          <w:rFonts w:hint="eastAsia" w:ascii="仿宋_GB2312" w:hAnsi="仿宋" w:eastAsia="仿宋_GB2312" w:cs="仿宋"/>
          <w:color w:val="000000"/>
          <w:sz w:val="32"/>
          <w:szCs w:val="32"/>
          <w:lang w:val="en-US" w:eastAsia="zh-CN"/>
        </w:rPr>
        <w:t>中央财政林业草原生态保护恢复资金1105万元。</w:t>
      </w:r>
    </w:p>
    <w:p>
      <w:pPr>
        <w:spacing w:line="560" w:lineRule="exact"/>
        <w:ind w:firstLine="640" w:firstLineChars="200"/>
        <w:rPr>
          <w:rFonts w:hint="eastAsia" w:ascii="楷体_GB2312" w:hAnsi="仿宋" w:eastAsia="楷体_GB2312" w:cs="仿宋"/>
          <w:bCs/>
          <w:color w:val="000000"/>
          <w:sz w:val="32"/>
          <w:szCs w:val="32"/>
        </w:rPr>
      </w:pPr>
      <w:r>
        <w:rPr>
          <w:rFonts w:hint="eastAsia" w:ascii="楷体_GB2312" w:hAnsi="仿宋" w:eastAsia="楷体_GB2312" w:cs="仿宋"/>
          <w:bCs/>
          <w:color w:val="000000"/>
          <w:sz w:val="32"/>
          <w:szCs w:val="32"/>
        </w:rPr>
        <w:t>（二）资金安排：</w:t>
      </w:r>
    </w:p>
    <w:p>
      <w:pPr>
        <w:spacing w:line="560" w:lineRule="exact"/>
        <w:ind w:firstLine="643" w:firstLineChars="200"/>
        <w:rPr>
          <w:rFonts w:hint="eastAsia" w:ascii="仿宋_GB2312" w:hAnsi="仿宋" w:eastAsia="仿宋_GB2312" w:cs="仿宋"/>
          <w:color w:val="auto"/>
          <w:sz w:val="32"/>
          <w:szCs w:val="32"/>
        </w:rPr>
      </w:pPr>
      <w:r>
        <w:rPr>
          <w:rFonts w:hint="eastAsia" w:ascii="Times New Roman" w:hAnsi="Times New Roman" w:eastAsia="仿宋_GB2312" w:cs="仿宋"/>
          <w:b/>
          <w:bCs/>
          <w:color w:val="000000"/>
          <w:sz w:val="32"/>
          <w:szCs w:val="32"/>
        </w:rPr>
        <w:t>1</w:t>
      </w:r>
      <w:r>
        <w:rPr>
          <w:rFonts w:hint="eastAsia" w:ascii="Times New Roman" w:hAnsi="Times New Roman" w:eastAsia="仿宋_GB2312" w:cs="仿宋"/>
          <w:b/>
          <w:bCs/>
          <w:color w:val="000000"/>
          <w:sz w:val="32"/>
          <w:szCs w:val="32"/>
          <w:lang w:val="en-US" w:eastAsia="zh-CN"/>
        </w:rPr>
        <w:t>.</w:t>
      </w:r>
      <w:r>
        <w:rPr>
          <w:rFonts w:hint="eastAsia" w:ascii="仿宋_GB2312" w:hAnsi="仿宋" w:eastAsia="仿宋_GB2312" w:cs="仿宋"/>
          <w:b/>
          <w:bCs/>
          <w:color w:val="000000"/>
          <w:sz w:val="32"/>
          <w:szCs w:val="32"/>
        </w:rPr>
        <w:t>保险：</w:t>
      </w:r>
      <w:r>
        <w:rPr>
          <w:rFonts w:hint="eastAsia" w:ascii="仿宋_GB2312" w:hAnsi="仿宋" w:eastAsia="仿宋_GB2312" w:cs="仿宋"/>
          <w:color w:val="000000"/>
          <w:sz w:val="32"/>
          <w:szCs w:val="32"/>
        </w:rPr>
        <w:t>为生态护林</w:t>
      </w:r>
      <w:r>
        <w:rPr>
          <w:rFonts w:hint="eastAsia" w:ascii="仿宋_GB2312" w:hAnsi="仿宋" w:eastAsia="仿宋_GB2312" w:cs="仿宋"/>
          <w:color w:val="000000"/>
          <w:sz w:val="32"/>
          <w:szCs w:val="32"/>
          <w:lang w:val="en-US" w:eastAsia="zh-CN"/>
        </w:rPr>
        <w:t>员</w:t>
      </w:r>
      <w:r>
        <w:rPr>
          <w:rFonts w:hint="eastAsia" w:ascii="仿宋_GB2312" w:hAnsi="仿宋" w:eastAsia="仿宋_GB2312" w:cs="仿宋"/>
          <w:color w:val="000000"/>
          <w:sz w:val="32"/>
          <w:szCs w:val="32"/>
        </w:rPr>
        <w:t>购买人身意外伤害保险</w:t>
      </w:r>
      <w:r>
        <w:rPr>
          <w:rFonts w:hint="eastAsia" w:ascii="Times New Roman" w:hAnsi="Times New Roman" w:eastAsia="仿宋_GB2312" w:cs="仿宋"/>
          <w:color w:val="000000"/>
          <w:sz w:val="32"/>
          <w:szCs w:val="32"/>
        </w:rPr>
        <w:t>100</w:t>
      </w:r>
      <w:r>
        <w:rPr>
          <w:rFonts w:hint="eastAsia" w:ascii="仿宋_GB2312" w:hAnsi="仿宋" w:eastAsia="仿宋_GB2312" w:cs="仿宋"/>
          <w:color w:val="000000"/>
          <w:sz w:val="32"/>
          <w:szCs w:val="32"/>
        </w:rPr>
        <w:t>元/人/份</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预算资金</w:t>
      </w:r>
      <w:r>
        <w:rPr>
          <w:rFonts w:hint="eastAsia" w:ascii="仿宋_GB2312" w:hAnsi="仿宋" w:eastAsia="仿宋_GB2312" w:cs="仿宋"/>
          <w:color w:val="000000"/>
          <w:sz w:val="32"/>
          <w:szCs w:val="32"/>
          <w:lang w:val="en-US" w:eastAsia="zh-CN"/>
        </w:rPr>
        <w:t>110500</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auto"/>
          <w:sz w:val="32"/>
          <w:szCs w:val="32"/>
        </w:rPr>
        <w:t>在</w:t>
      </w:r>
      <w:r>
        <w:rPr>
          <w:rFonts w:hint="eastAsia" w:ascii="仿宋_GB2312" w:hAnsi="仿宋" w:eastAsia="仿宋_GB2312" w:cs="仿宋"/>
          <w:color w:val="auto"/>
          <w:sz w:val="32"/>
          <w:szCs w:val="32"/>
          <w:lang w:val="en-US" w:eastAsia="zh-CN"/>
        </w:rPr>
        <w:t>喜德县国家公园外国有林管护</w:t>
      </w:r>
      <w:r>
        <w:rPr>
          <w:rFonts w:hint="eastAsia" w:ascii="仿宋_GB2312" w:hAnsi="仿宋" w:eastAsia="仿宋_GB2312" w:cs="仿宋"/>
          <w:color w:val="auto"/>
          <w:sz w:val="32"/>
          <w:szCs w:val="32"/>
        </w:rPr>
        <w:t>费中列支。</w:t>
      </w:r>
    </w:p>
    <w:p>
      <w:pPr>
        <w:spacing w:line="560" w:lineRule="exact"/>
        <w:ind w:firstLine="643" w:firstLineChars="200"/>
        <w:rPr>
          <w:rFonts w:hint="eastAsia" w:ascii="仿宋_GB2312" w:hAnsi="仿宋" w:eastAsia="仿宋_GB2312" w:cs="仿宋"/>
          <w:color w:val="000000"/>
          <w:sz w:val="32"/>
          <w:szCs w:val="32"/>
        </w:rPr>
      </w:pPr>
      <w:r>
        <w:rPr>
          <w:rFonts w:hint="eastAsia" w:ascii="Times New Roman" w:hAnsi="Times New Roman" w:eastAsia="仿宋_GB2312" w:cs="仿宋"/>
          <w:b/>
          <w:bCs/>
          <w:color w:val="000000"/>
          <w:sz w:val="32"/>
          <w:szCs w:val="32"/>
        </w:rPr>
        <w:t>2</w:t>
      </w:r>
      <w:r>
        <w:rPr>
          <w:rFonts w:hint="eastAsia" w:ascii="Times New Roman" w:hAnsi="Times New Roman" w:eastAsia="仿宋_GB2312" w:cs="仿宋"/>
          <w:b/>
          <w:bCs/>
          <w:color w:val="000000"/>
          <w:sz w:val="32"/>
          <w:szCs w:val="32"/>
          <w:lang w:val="en-US" w:eastAsia="zh-CN"/>
        </w:rPr>
        <w:t>.</w:t>
      </w:r>
      <w:r>
        <w:rPr>
          <w:rFonts w:hint="eastAsia" w:ascii="仿宋_GB2312" w:hAnsi="仿宋" w:eastAsia="仿宋_GB2312" w:cs="仿宋"/>
          <w:b/>
          <w:bCs/>
          <w:color w:val="000000"/>
          <w:sz w:val="32"/>
          <w:szCs w:val="32"/>
          <w:highlight w:val="none"/>
        </w:rPr>
        <w:t>劳务报酬</w:t>
      </w:r>
      <w:r>
        <w:rPr>
          <w:rFonts w:hint="eastAsia" w:ascii="仿宋_GB2312" w:hAnsi="仿宋" w:eastAsia="仿宋_GB2312" w:cs="仿宋"/>
          <w:b/>
          <w:bCs/>
          <w:color w:val="000000"/>
          <w:sz w:val="32"/>
          <w:szCs w:val="32"/>
        </w:rPr>
        <w:t>：</w:t>
      </w:r>
      <w:r>
        <w:rPr>
          <w:rFonts w:hint="eastAsia" w:ascii="仿宋_GB2312" w:hAnsi="仿宋" w:eastAsia="仿宋_GB2312" w:cs="仿宋"/>
          <w:color w:val="000000"/>
          <w:sz w:val="32"/>
          <w:szCs w:val="32"/>
          <w:lang w:val="en-US" w:eastAsia="zh-CN"/>
        </w:rPr>
        <w:t>1-6月</w:t>
      </w:r>
      <w:r>
        <w:rPr>
          <w:rFonts w:hint="eastAsia" w:ascii="仿宋_GB2312" w:hAnsi="仿宋" w:eastAsia="仿宋_GB2312" w:cs="仿宋"/>
          <w:color w:val="000000"/>
          <w:sz w:val="32"/>
          <w:szCs w:val="32"/>
        </w:rPr>
        <w:t>补助按</w:t>
      </w:r>
      <w:r>
        <w:rPr>
          <w:rFonts w:hint="eastAsia" w:ascii="仿宋_GB2312" w:hAnsi="仿宋" w:eastAsia="仿宋_GB2312" w:cs="仿宋"/>
          <w:color w:val="000000"/>
          <w:sz w:val="32"/>
          <w:szCs w:val="32"/>
          <w:lang w:val="en-US" w:eastAsia="zh-CN"/>
        </w:rPr>
        <w:t>1200元/月/人计算，7-12</w:t>
      </w:r>
      <w:r>
        <w:rPr>
          <w:rFonts w:hint="eastAsia" w:ascii="仿宋_GB2312" w:hAnsi="仿宋" w:eastAsia="仿宋_GB2312" w:cs="仿宋"/>
          <w:color w:val="000000"/>
          <w:sz w:val="32"/>
          <w:szCs w:val="32"/>
        </w:rPr>
        <w:t>月补助按</w:t>
      </w:r>
      <w:r>
        <w:rPr>
          <w:rFonts w:hint="eastAsia" w:ascii="仿宋_GB2312" w:hAnsi="仿宋" w:eastAsia="仿宋_GB2312" w:cs="仿宋"/>
          <w:color w:val="000000"/>
          <w:sz w:val="32"/>
          <w:szCs w:val="32"/>
          <w:lang w:val="en-US" w:eastAsia="zh-CN"/>
        </w:rPr>
        <w:t>466.66</w:t>
      </w:r>
      <w:r>
        <w:rPr>
          <w:rFonts w:hint="eastAsia" w:ascii="仿宋_GB2312" w:hAnsi="仿宋" w:eastAsia="仿宋_GB2312" w:cs="仿宋"/>
          <w:color w:val="000000"/>
          <w:sz w:val="32"/>
          <w:szCs w:val="32"/>
        </w:rPr>
        <w:t>元/人/月计算，</w:t>
      </w:r>
      <w:r>
        <w:rPr>
          <w:rFonts w:hint="eastAsia" w:ascii="仿宋_GB2312" w:hAnsi="仿宋" w:eastAsia="仿宋_GB2312" w:cs="仿宋"/>
          <w:color w:val="000000"/>
          <w:sz w:val="32"/>
          <w:szCs w:val="32"/>
          <w:lang w:val="en-US" w:eastAsia="zh-CN"/>
        </w:rPr>
        <w:t>生态护林员补助每月经乡镇考核合格后，通过“凉山州惠民惠农财政补贴资金社会保障卡一卡通发放监管系统”中兑付到农户社会保障卡中，</w:t>
      </w:r>
      <w:r>
        <w:rPr>
          <w:rFonts w:hint="eastAsia" w:ascii="仿宋_GB2312" w:hAnsi="仿宋" w:eastAsia="仿宋_GB2312" w:cs="仿宋"/>
          <w:color w:val="000000"/>
          <w:sz w:val="32"/>
          <w:szCs w:val="32"/>
        </w:rPr>
        <w:t>全年预算发放补助为</w:t>
      </w:r>
      <w:r>
        <w:rPr>
          <w:rFonts w:hint="eastAsia" w:ascii="Times New Roman" w:hAnsi="Times New Roman" w:eastAsia="仿宋_GB2312" w:cs="仿宋"/>
          <w:color w:val="000000"/>
          <w:sz w:val="32"/>
          <w:szCs w:val="32"/>
          <w:lang w:val="en-US" w:eastAsia="zh-CN"/>
        </w:rPr>
        <w:t>1105</w:t>
      </w:r>
      <w:r>
        <w:rPr>
          <w:rFonts w:hint="eastAsia" w:ascii="仿宋_GB2312" w:hAnsi="Times New Roman" w:eastAsia="仿宋_GB2312" w:cs="仿宋"/>
          <w:color w:val="000000"/>
          <w:sz w:val="32"/>
          <w:szCs w:val="32"/>
        </w:rPr>
        <w:t>万</w:t>
      </w:r>
      <w:r>
        <w:rPr>
          <w:rFonts w:hint="eastAsia" w:ascii="仿宋_GB2312" w:hAnsi="仿宋" w:eastAsia="仿宋_GB2312" w:cs="仿宋"/>
          <w:color w:val="000000"/>
          <w:sz w:val="32"/>
          <w:szCs w:val="32"/>
        </w:rPr>
        <w:t>元。</w:t>
      </w:r>
    </w:p>
    <w:p>
      <w:pPr>
        <w:spacing w:line="560" w:lineRule="exact"/>
        <w:ind w:firstLine="640" w:firstLineChars="20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五、选聘</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解聘</w:t>
      </w:r>
      <w:r>
        <w:rPr>
          <w:rFonts w:hint="eastAsia" w:ascii="黑体" w:hAnsi="黑体" w:eastAsia="黑体" w:cs="黑体"/>
          <w:color w:val="000000"/>
          <w:sz w:val="32"/>
          <w:szCs w:val="32"/>
          <w:lang w:val="en-US" w:eastAsia="zh-CN"/>
        </w:rPr>
        <w:t>和补聘</w:t>
      </w:r>
    </w:p>
    <w:p>
      <w:pPr>
        <w:spacing w:line="560" w:lineRule="exact"/>
        <w:ind w:firstLine="600"/>
        <w:rPr>
          <w:rFonts w:hint="eastAsia" w:ascii="楷体_GB2312" w:hAnsi="仿宋" w:eastAsia="楷体_GB2312" w:cs="仿宋"/>
          <w:bCs/>
          <w:color w:val="000000"/>
          <w:sz w:val="32"/>
          <w:szCs w:val="32"/>
          <w:shd w:val="clear" w:color="auto" w:fill="FFFFFF"/>
        </w:rPr>
      </w:pPr>
      <w:r>
        <w:rPr>
          <w:rFonts w:hint="eastAsia" w:ascii="楷体_GB2312" w:hAnsi="仿宋" w:eastAsia="楷体_GB2312" w:cs="仿宋"/>
          <w:bCs/>
          <w:color w:val="000000"/>
          <w:sz w:val="32"/>
          <w:szCs w:val="32"/>
          <w:shd w:val="clear" w:color="auto" w:fill="FFFFFF"/>
        </w:rPr>
        <w:t>（一）选聘流程</w:t>
      </w:r>
    </w:p>
    <w:p>
      <w:pPr>
        <w:spacing w:line="560" w:lineRule="exact"/>
        <w:ind w:firstLine="600"/>
        <w:rPr>
          <w:rFonts w:hint="eastAsia" w:ascii="仿宋_GB2312" w:hAnsi="仿宋" w:eastAsia="仿宋_GB2312" w:cs="仿宋"/>
          <w:b/>
          <w:bCs/>
          <w:color w:val="000000"/>
          <w:sz w:val="32"/>
          <w:szCs w:val="32"/>
          <w:shd w:val="clear" w:color="auto" w:fill="FFFFFF"/>
        </w:rPr>
      </w:pPr>
      <w:r>
        <w:rPr>
          <w:rFonts w:hint="eastAsia" w:ascii="Times New Roman" w:hAnsi="Times New Roman" w:eastAsia="仿宋_GB2312" w:cs="仿宋"/>
          <w:b/>
          <w:bCs/>
          <w:color w:val="000000"/>
          <w:sz w:val="32"/>
          <w:szCs w:val="32"/>
          <w:shd w:val="clear" w:color="auto" w:fill="FFFFFF"/>
          <w:lang w:val="en-US" w:eastAsia="zh-CN"/>
        </w:rPr>
        <w:t>1</w:t>
      </w:r>
      <w:r>
        <w:rPr>
          <w:rFonts w:hint="eastAsia" w:ascii="Times New Roman" w:hAnsi="Times New Roman" w:eastAsia="仿宋_GB2312" w:cs="仿宋"/>
          <w:b/>
          <w:bCs/>
          <w:color w:val="000000"/>
          <w:sz w:val="32"/>
          <w:szCs w:val="32"/>
          <w:shd w:val="clear" w:color="auto" w:fill="FFFFFF"/>
          <w:lang w:eastAsia="zh-CN"/>
        </w:rPr>
        <w:t>.</w:t>
      </w:r>
      <w:r>
        <w:rPr>
          <w:rFonts w:hint="eastAsia" w:ascii="仿宋_GB2312" w:hAnsi="仿宋" w:eastAsia="仿宋_GB2312" w:cs="仿宋"/>
          <w:b/>
          <w:bCs/>
          <w:color w:val="000000"/>
          <w:sz w:val="32"/>
          <w:szCs w:val="32"/>
          <w:shd w:val="clear" w:color="auto" w:fill="FFFFFF"/>
        </w:rPr>
        <w:t>公告</w:t>
      </w:r>
    </w:p>
    <w:p>
      <w:pPr>
        <w:spacing w:line="560" w:lineRule="exact"/>
        <w:ind w:firstLine="600"/>
        <w:rPr>
          <w:rFonts w:hint="default"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rPr>
        <w:t>乡镇人民政府</w:t>
      </w:r>
      <w:r>
        <w:rPr>
          <w:rFonts w:hint="eastAsia" w:ascii="仿宋_GB2312" w:hAnsi="仿宋" w:eastAsia="仿宋_GB2312" w:cs="仿宋"/>
          <w:color w:val="000000"/>
          <w:sz w:val="32"/>
          <w:szCs w:val="32"/>
          <w:shd w:val="clear" w:color="auto" w:fill="FFFFFF"/>
          <w:lang w:val="en-US" w:eastAsia="zh-CN"/>
        </w:rPr>
        <w:t>应当在有关村民委员会采取粘贴选聘公告等方式广泛告知。公告内容应当包括：</w:t>
      </w:r>
      <w:r>
        <w:rPr>
          <w:rFonts w:hint="eastAsia" w:ascii="仿宋_GB2312" w:hAnsi="仿宋" w:eastAsia="仿宋_GB2312" w:cs="仿宋"/>
          <w:color w:val="000000"/>
          <w:sz w:val="32"/>
          <w:szCs w:val="32"/>
          <w:shd w:val="clear" w:color="auto" w:fill="FFFFFF"/>
        </w:rPr>
        <w:t>选聘资格、条件、名额</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选聘程序、方式以及聘用后的劳务关系，管护任务</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lang w:val="en-US" w:eastAsia="zh-CN"/>
        </w:rPr>
        <w:t>劳务</w:t>
      </w:r>
      <w:r>
        <w:rPr>
          <w:rFonts w:hint="eastAsia" w:ascii="仿宋_GB2312" w:hAnsi="仿宋" w:eastAsia="仿宋_GB2312" w:cs="仿宋"/>
          <w:color w:val="000000"/>
          <w:sz w:val="32"/>
          <w:szCs w:val="32"/>
          <w:shd w:val="clear" w:color="auto" w:fill="FFFFFF"/>
        </w:rPr>
        <w:t>报酬</w:t>
      </w:r>
      <w:r>
        <w:rPr>
          <w:rFonts w:hint="eastAsia" w:ascii="仿宋_GB2312" w:hAnsi="仿宋" w:eastAsia="仿宋_GB2312" w:cs="仿宋"/>
          <w:color w:val="000000"/>
          <w:sz w:val="32"/>
          <w:szCs w:val="32"/>
          <w:shd w:val="clear" w:color="auto" w:fill="FFFFFF"/>
          <w:lang w:val="en-US" w:eastAsia="zh-CN"/>
        </w:rPr>
        <w:t>及发放方式</w:t>
      </w:r>
      <w:r>
        <w:rPr>
          <w:rFonts w:hint="eastAsia" w:ascii="仿宋_GB2312" w:hAnsi="仿宋" w:eastAsia="仿宋_GB2312" w:cs="仿宋"/>
          <w:color w:val="000000"/>
          <w:sz w:val="32"/>
          <w:szCs w:val="32"/>
          <w:shd w:val="clear" w:color="auto" w:fill="FFFFFF"/>
        </w:rPr>
        <w:t>，报名方式和需要提交的材料等。</w:t>
      </w:r>
      <w:r>
        <w:rPr>
          <w:rFonts w:hint="eastAsia" w:ascii="仿宋_GB2312" w:hAnsi="仿宋" w:eastAsia="仿宋_GB2312" w:cs="仿宋"/>
          <w:color w:val="000000"/>
          <w:sz w:val="32"/>
          <w:szCs w:val="32"/>
          <w:shd w:val="clear" w:color="auto" w:fill="FFFFFF"/>
          <w:lang w:val="en-US" w:eastAsia="zh-CN"/>
        </w:rPr>
        <w:t>公告时间不少于五个工作日。</w:t>
      </w:r>
    </w:p>
    <w:p>
      <w:pPr>
        <w:numPr>
          <w:ilvl w:val="0"/>
          <w:numId w:val="0"/>
        </w:numPr>
        <w:spacing w:line="560" w:lineRule="exact"/>
        <w:ind w:firstLine="643" w:firstLineChars="200"/>
        <w:rPr>
          <w:rFonts w:hint="eastAsia" w:ascii="仿宋_GB2312" w:hAnsi="仿宋" w:eastAsia="仿宋_GB2312" w:cs="仿宋"/>
          <w:b/>
          <w:bCs/>
          <w:color w:val="000000"/>
          <w:sz w:val="32"/>
          <w:szCs w:val="32"/>
          <w:shd w:val="clear" w:color="auto" w:fill="FFFFFF"/>
          <w:lang w:val="en-US" w:eastAsia="zh-CN"/>
        </w:rPr>
      </w:pPr>
      <w:r>
        <w:rPr>
          <w:rFonts w:hint="eastAsia" w:ascii="仿宋_GB2312" w:hAnsi="仿宋" w:eastAsia="仿宋_GB2312" w:cs="仿宋"/>
          <w:b/>
          <w:bCs/>
          <w:color w:val="000000"/>
          <w:sz w:val="32"/>
          <w:szCs w:val="32"/>
          <w:shd w:val="clear" w:color="auto" w:fill="FFFFFF"/>
          <w:lang w:val="en-US" w:eastAsia="zh-CN"/>
        </w:rPr>
        <w:t>2.</w:t>
      </w:r>
      <w:r>
        <w:rPr>
          <w:rFonts w:hint="eastAsia" w:ascii="仿宋_GB2312" w:hAnsi="仿宋" w:eastAsia="仿宋_GB2312" w:cs="仿宋"/>
          <w:b/>
          <w:bCs/>
          <w:color w:val="000000"/>
          <w:sz w:val="32"/>
          <w:szCs w:val="32"/>
          <w:shd w:val="clear" w:color="auto" w:fill="FFFFFF"/>
        </w:rPr>
        <w:t>申报</w:t>
      </w:r>
      <w:r>
        <w:rPr>
          <w:rFonts w:hint="eastAsia" w:ascii="仿宋_GB2312" w:hAnsi="仿宋" w:eastAsia="仿宋_GB2312" w:cs="仿宋"/>
          <w:b/>
          <w:bCs/>
          <w:color w:val="000000"/>
          <w:sz w:val="32"/>
          <w:szCs w:val="32"/>
          <w:shd w:val="clear" w:color="auto" w:fill="FFFFFF"/>
          <w:lang w:val="en-US" w:eastAsia="zh-CN"/>
        </w:rPr>
        <w:t xml:space="preserve"> </w:t>
      </w:r>
    </w:p>
    <w:p>
      <w:pPr>
        <w:numPr>
          <w:ilvl w:val="0"/>
          <w:numId w:val="0"/>
        </w:numPr>
        <w:spacing w:line="560" w:lineRule="exact"/>
        <w:ind w:firstLine="640" w:firstLineChars="200"/>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val="en-US" w:eastAsia="zh-CN"/>
        </w:rPr>
        <w:t>应聘人员应向村民委员会提交书面申请，村民委员会经初审后，召开村民会议讨论拟定候聘人选建议名单并进行公示，公示时间不少于五个工作日。公示无异议后，由</w:t>
      </w:r>
      <w:r>
        <w:rPr>
          <w:rFonts w:hint="eastAsia" w:ascii="仿宋_GB2312" w:hAnsi="仿宋" w:eastAsia="仿宋_GB2312" w:cs="仿宋"/>
          <w:color w:val="000000"/>
          <w:sz w:val="32"/>
          <w:szCs w:val="32"/>
          <w:shd w:val="clear" w:color="auto" w:fill="FFFFFF"/>
        </w:rPr>
        <w:t>村民委员会</w:t>
      </w:r>
      <w:r>
        <w:rPr>
          <w:rFonts w:hint="eastAsia" w:ascii="仿宋_GB2312" w:hAnsi="仿宋" w:eastAsia="仿宋_GB2312" w:cs="仿宋"/>
          <w:color w:val="000000"/>
          <w:sz w:val="32"/>
          <w:szCs w:val="32"/>
          <w:shd w:val="clear" w:color="auto" w:fill="FFFFFF"/>
          <w:lang w:val="en-US" w:eastAsia="zh-CN"/>
        </w:rPr>
        <w:t>将村民会议情况、候聘人选申请材料、推荐意见、公示情况等材料上报乡镇人民政府。</w:t>
      </w:r>
    </w:p>
    <w:p>
      <w:pPr>
        <w:spacing w:line="560" w:lineRule="exact"/>
        <w:ind w:firstLine="600"/>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val="en-US" w:eastAsia="zh-CN"/>
        </w:rPr>
        <w:t>公示期内收到异议的，由村民委员会进行复查。对所反映问题不影响选聘的，保留候聘人资格并上报乡镇人民政府。对所反映问题属实的，取消候聘人资格。</w:t>
      </w:r>
    </w:p>
    <w:p>
      <w:pPr>
        <w:numPr>
          <w:ilvl w:val="0"/>
          <w:numId w:val="0"/>
        </w:numPr>
        <w:spacing w:line="560" w:lineRule="exact"/>
        <w:ind w:left="600" w:leftChars="0"/>
        <w:rPr>
          <w:rFonts w:hint="eastAsia" w:ascii="仿宋_GB2312" w:hAnsi="仿宋" w:eastAsia="仿宋_GB2312" w:cs="仿宋"/>
          <w:b/>
          <w:bCs/>
          <w:color w:val="000000"/>
          <w:sz w:val="32"/>
          <w:szCs w:val="32"/>
          <w:shd w:val="clear" w:color="auto" w:fill="FFFFFF"/>
          <w:lang w:val="en-US" w:eastAsia="zh-CN"/>
        </w:rPr>
      </w:pPr>
      <w:r>
        <w:rPr>
          <w:rFonts w:hint="eastAsia" w:ascii="仿宋_GB2312" w:hAnsi="仿宋" w:eastAsia="仿宋_GB2312" w:cs="仿宋"/>
          <w:b/>
          <w:bCs/>
          <w:color w:val="000000"/>
          <w:sz w:val="32"/>
          <w:szCs w:val="32"/>
          <w:shd w:val="clear" w:color="auto" w:fill="FFFFFF"/>
          <w:lang w:val="en-US" w:eastAsia="zh-CN"/>
        </w:rPr>
        <w:t>3.</w:t>
      </w:r>
      <w:r>
        <w:rPr>
          <w:rFonts w:hint="eastAsia" w:ascii="仿宋_GB2312" w:hAnsi="仿宋" w:eastAsia="仿宋_GB2312" w:cs="仿宋"/>
          <w:b/>
          <w:bCs/>
          <w:color w:val="000000"/>
          <w:sz w:val="32"/>
          <w:szCs w:val="32"/>
          <w:shd w:val="clear" w:color="auto" w:fill="FFFFFF"/>
        </w:rPr>
        <w:t>聘用</w:t>
      </w:r>
      <w:r>
        <w:rPr>
          <w:rFonts w:hint="eastAsia" w:ascii="仿宋_GB2312" w:hAnsi="仿宋" w:eastAsia="仿宋_GB2312" w:cs="仿宋"/>
          <w:b/>
          <w:bCs/>
          <w:color w:val="000000"/>
          <w:sz w:val="32"/>
          <w:szCs w:val="32"/>
          <w:shd w:val="clear" w:color="auto" w:fill="FFFFFF"/>
          <w:lang w:val="en-US" w:eastAsia="zh-CN"/>
        </w:rPr>
        <w:t xml:space="preserve">  </w:t>
      </w:r>
    </w:p>
    <w:p>
      <w:pPr>
        <w:numPr>
          <w:ilvl w:val="0"/>
          <w:numId w:val="0"/>
        </w:numPr>
        <w:spacing w:line="560" w:lineRule="exact"/>
        <w:ind w:firstLine="640" w:firstLineChars="200"/>
        <w:rPr>
          <w:rFonts w:hint="default"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val="en-US" w:eastAsia="zh-CN"/>
        </w:rPr>
        <w:t>乡镇人民政府对村民委员会上报材料进行审核，确定拟聘用人员名单，经县级林草主管部门、财政部门及乡村振兴部门共同审定后，由乡镇人民政府或乡镇人民政府委托村民委员会（社区）与其签订管护劳务协议及喜德县农村公益性岗位申报审批表并报县级林草主管部门备案，备案信息包括生态护林员的姓名、身份证号、电话号码、文化程度、健康状况、管护面积、家庭人口数等。</w:t>
      </w:r>
    </w:p>
    <w:p>
      <w:pPr>
        <w:numPr>
          <w:ilvl w:val="0"/>
          <w:numId w:val="0"/>
        </w:numPr>
        <w:spacing w:line="560" w:lineRule="exact"/>
        <w:ind w:left="600" w:leftChars="0"/>
        <w:rPr>
          <w:rFonts w:hint="eastAsia" w:ascii="楷体_GB2312" w:hAnsi="仿宋" w:eastAsia="楷体_GB2312" w:cs="仿宋"/>
          <w:bCs/>
          <w:color w:val="000000"/>
          <w:sz w:val="32"/>
          <w:szCs w:val="32"/>
          <w:shd w:val="clear" w:color="auto" w:fill="FFFFFF"/>
          <w:lang w:val="en-US" w:eastAsia="zh-CN"/>
        </w:rPr>
      </w:pPr>
      <w:r>
        <w:rPr>
          <w:rFonts w:hint="eastAsia" w:ascii="楷体_GB2312" w:hAnsi="仿宋" w:eastAsia="楷体_GB2312" w:cs="仿宋"/>
          <w:bCs/>
          <w:color w:val="000000"/>
          <w:sz w:val="32"/>
          <w:szCs w:val="32"/>
          <w:shd w:val="clear" w:color="auto" w:fill="FFFFFF"/>
          <w:lang w:val="en-US" w:eastAsia="zh-CN"/>
        </w:rPr>
        <w:t>4.</w:t>
      </w:r>
      <w:r>
        <w:rPr>
          <w:rFonts w:hint="eastAsia" w:ascii="楷体_GB2312" w:hAnsi="仿宋" w:eastAsia="楷体_GB2312" w:cs="仿宋"/>
          <w:bCs/>
          <w:color w:val="000000"/>
          <w:sz w:val="32"/>
          <w:szCs w:val="32"/>
          <w:shd w:val="clear" w:color="auto" w:fill="FFFFFF"/>
        </w:rPr>
        <w:t>合同签订</w:t>
      </w:r>
      <w:r>
        <w:rPr>
          <w:rFonts w:hint="eastAsia" w:ascii="楷体_GB2312" w:hAnsi="仿宋" w:eastAsia="楷体_GB2312" w:cs="仿宋"/>
          <w:bCs/>
          <w:color w:val="000000"/>
          <w:sz w:val="32"/>
          <w:szCs w:val="32"/>
          <w:shd w:val="clear" w:color="auto" w:fill="FFFFFF"/>
          <w:lang w:val="en-US" w:eastAsia="zh-CN"/>
        </w:rPr>
        <w:t xml:space="preserve">  </w:t>
      </w:r>
    </w:p>
    <w:p>
      <w:pPr>
        <w:numPr>
          <w:ilvl w:val="0"/>
          <w:numId w:val="0"/>
        </w:numPr>
        <w:spacing w:line="560" w:lineRule="exact"/>
        <w:ind w:firstLine="640" w:firstLineChars="200"/>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生态护林员管护劳务协议应当明确劳务关系、管护职责</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管护范围、</w:t>
      </w:r>
      <w:r>
        <w:rPr>
          <w:rFonts w:hint="eastAsia" w:ascii="仿宋_GB2312" w:hAnsi="仿宋" w:eastAsia="仿宋_GB2312" w:cs="仿宋"/>
          <w:color w:val="000000"/>
          <w:sz w:val="32"/>
          <w:szCs w:val="32"/>
          <w:shd w:val="clear" w:color="auto" w:fill="FFFFFF"/>
          <w:lang w:val="en-US" w:eastAsia="zh-CN"/>
        </w:rPr>
        <w:t>聘用</w:t>
      </w:r>
      <w:r>
        <w:rPr>
          <w:rFonts w:hint="eastAsia" w:ascii="仿宋_GB2312" w:hAnsi="仿宋" w:eastAsia="仿宋_GB2312" w:cs="仿宋"/>
          <w:color w:val="000000"/>
          <w:sz w:val="32"/>
          <w:szCs w:val="32"/>
          <w:shd w:val="clear" w:color="auto" w:fill="FFFFFF"/>
        </w:rPr>
        <w:t>期限、劳务报酬及支付方式、</w:t>
      </w:r>
      <w:r>
        <w:rPr>
          <w:rFonts w:hint="eastAsia" w:ascii="仿宋_GB2312" w:hAnsi="仿宋" w:eastAsia="仿宋_GB2312" w:cs="仿宋"/>
          <w:color w:val="000000"/>
          <w:sz w:val="32"/>
          <w:szCs w:val="32"/>
          <w:shd w:val="clear" w:color="auto" w:fill="FFFFFF"/>
          <w:lang w:val="en-US" w:eastAsia="zh-CN"/>
        </w:rPr>
        <w:t>考核奖惩</w:t>
      </w:r>
      <w:r>
        <w:rPr>
          <w:rFonts w:hint="eastAsia" w:ascii="仿宋_GB2312" w:hAnsi="仿宋" w:eastAsia="仿宋_GB2312" w:cs="仿宋"/>
          <w:color w:val="000000"/>
          <w:sz w:val="32"/>
          <w:szCs w:val="32"/>
          <w:shd w:val="clear" w:color="auto" w:fill="FFFFFF"/>
        </w:rPr>
        <w:t>等内容。</w:t>
      </w:r>
    </w:p>
    <w:p>
      <w:pPr>
        <w:numPr>
          <w:ilvl w:val="0"/>
          <w:numId w:val="0"/>
        </w:numPr>
        <w:spacing w:line="560" w:lineRule="exact"/>
        <w:ind w:left="600" w:leftChars="0"/>
        <w:rPr>
          <w:rFonts w:hint="eastAsia" w:ascii="楷体_GB2312" w:hAnsi="仿宋" w:eastAsia="楷体_GB2312" w:cs="仿宋"/>
          <w:bCs/>
          <w:color w:val="000000"/>
          <w:sz w:val="32"/>
          <w:szCs w:val="32"/>
          <w:shd w:val="clear" w:color="auto" w:fill="FFFFFF"/>
          <w:lang w:val="en-US" w:eastAsia="zh-CN"/>
        </w:rPr>
      </w:pPr>
      <w:r>
        <w:rPr>
          <w:rFonts w:hint="eastAsia" w:ascii="楷体_GB2312" w:hAnsi="仿宋" w:eastAsia="楷体_GB2312" w:cs="仿宋"/>
          <w:bCs/>
          <w:color w:val="000000"/>
          <w:sz w:val="32"/>
          <w:szCs w:val="32"/>
          <w:shd w:val="clear" w:color="auto" w:fill="FFFFFF"/>
          <w:lang w:val="en-US" w:eastAsia="zh-CN"/>
        </w:rPr>
        <w:t>5.</w:t>
      </w:r>
      <w:r>
        <w:rPr>
          <w:rFonts w:hint="eastAsia" w:ascii="楷体_GB2312" w:hAnsi="仿宋" w:eastAsia="楷体_GB2312" w:cs="仿宋"/>
          <w:bCs/>
          <w:color w:val="000000"/>
          <w:sz w:val="32"/>
          <w:szCs w:val="32"/>
          <w:shd w:val="clear" w:color="auto" w:fill="FFFFFF"/>
        </w:rPr>
        <w:t>聘期</w:t>
      </w:r>
      <w:r>
        <w:rPr>
          <w:rFonts w:hint="eastAsia" w:ascii="楷体_GB2312" w:hAnsi="仿宋" w:eastAsia="楷体_GB2312" w:cs="仿宋"/>
          <w:bCs/>
          <w:color w:val="000000"/>
          <w:sz w:val="32"/>
          <w:szCs w:val="32"/>
          <w:shd w:val="clear" w:color="auto" w:fill="FFFFFF"/>
          <w:lang w:val="en-US" w:eastAsia="zh-CN"/>
        </w:rPr>
        <w:t xml:space="preserve"> </w:t>
      </w:r>
    </w:p>
    <w:p>
      <w:pPr>
        <w:numPr>
          <w:ilvl w:val="0"/>
          <w:numId w:val="0"/>
        </w:numPr>
        <w:spacing w:line="560" w:lineRule="exact"/>
        <w:ind w:left="600" w:leftChars="0"/>
        <w:rPr>
          <w:rFonts w:hint="eastAsia" w:ascii="仿宋_GB2312" w:hAnsi="仿宋" w:eastAsia="仿宋_GB2312" w:cs="仿宋"/>
          <w:color w:val="000000"/>
          <w:sz w:val="32"/>
          <w:szCs w:val="32"/>
          <w:shd w:val="clear" w:color="auto" w:fill="FFFFFF"/>
        </w:rPr>
      </w:pPr>
      <w:r>
        <w:rPr>
          <w:rFonts w:hint="eastAsia" w:ascii="Times New Roman" w:hAnsi="Times New Roman" w:eastAsia="仿宋_GB2312" w:cs="仿宋"/>
          <w:color w:val="000000"/>
          <w:sz w:val="32"/>
          <w:szCs w:val="32"/>
          <w:shd w:val="clear" w:color="auto" w:fill="FFFFFF"/>
        </w:rPr>
        <w:t>202</w:t>
      </w:r>
      <w:r>
        <w:rPr>
          <w:rFonts w:hint="eastAsia" w:ascii="Times New Roman" w:hAnsi="Times New Roman" w:eastAsia="仿宋_GB2312" w:cs="仿宋"/>
          <w:color w:val="000000"/>
          <w:sz w:val="32"/>
          <w:szCs w:val="32"/>
          <w:shd w:val="clear" w:color="auto" w:fill="FFFFFF"/>
          <w:lang w:val="en-US" w:eastAsia="zh-CN"/>
        </w:rPr>
        <w:t>4</w:t>
      </w:r>
      <w:r>
        <w:rPr>
          <w:rFonts w:hint="eastAsia" w:ascii="仿宋_GB2312" w:hAnsi="仿宋" w:eastAsia="仿宋_GB2312" w:cs="仿宋"/>
          <w:color w:val="000000"/>
          <w:sz w:val="32"/>
          <w:szCs w:val="32"/>
          <w:shd w:val="clear" w:color="auto" w:fill="FFFFFF"/>
        </w:rPr>
        <w:t>年</w:t>
      </w:r>
      <w:r>
        <w:rPr>
          <w:rFonts w:hint="eastAsia" w:ascii="仿宋_GB2312" w:hAnsi="仿宋" w:eastAsia="仿宋_GB2312" w:cs="仿宋"/>
          <w:color w:val="000000"/>
          <w:sz w:val="32"/>
          <w:szCs w:val="32"/>
          <w:shd w:val="clear" w:color="auto" w:fill="FFFFFF"/>
          <w:lang w:val="en-US" w:eastAsia="zh-CN"/>
        </w:rPr>
        <w:t>1</w:t>
      </w:r>
      <w:r>
        <w:rPr>
          <w:rFonts w:hint="eastAsia" w:ascii="仿宋_GB2312" w:hAnsi="仿宋" w:eastAsia="仿宋_GB2312" w:cs="仿宋"/>
          <w:color w:val="000000"/>
          <w:sz w:val="32"/>
          <w:szCs w:val="32"/>
          <w:shd w:val="clear" w:color="auto" w:fill="FFFFFF"/>
        </w:rPr>
        <w:t>月</w:t>
      </w:r>
      <w:r>
        <w:rPr>
          <w:rFonts w:hint="eastAsia" w:ascii="Times New Roman" w:hAnsi="Times New Roman" w:eastAsia="仿宋_GB2312" w:cs="仿宋"/>
          <w:color w:val="000000"/>
          <w:sz w:val="32"/>
          <w:szCs w:val="32"/>
          <w:shd w:val="clear" w:color="auto" w:fill="FFFFFF"/>
          <w:lang w:val="en-US" w:eastAsia="zh-CN"/>
        </w:rPr>
        <w:t>1</w:t>
      </w:r>
      <w:r>
        <w:rPr>
          <w:rFonts w:hint="eastAsia" w:ascii="仿宋_GB2312" w:hAnsi="仿宋" w:eastAsia="仿宋_GB2312" w:cs="仿宋"/>
          <w:color w:val="000000"/>
          <w:sz w:val="32"/>
          <w:szCs w:val="32"/>
          <w:shd w:val="clear" w:color="auto" w:fill="FFFFFF"/>
        </w:rPr>
        <w:t>日—</w:t>
      </w:r>
      <w:r>
        <w:rPr>
          <w:rFonts w:hint="eastAsia" w:ascii="Times New Roman" w:hAnsi="Times New Roman" w:eastAsia="仿宋_GB2312" w:cs="仿宋"/>
          <w:color w:val="000000"/>
          <w:sz w:val="32"/>
          <w:szCs w:val="32"/>
          <w:shd w:val="clear" w:color="auto" w:fill="FFFFFF"/>
        </w:rPr>
        <w:t>202</w:t>
      </w:r>
      <w:r>
        <w:rPr>
          <w:rFonts w:hint="eastAsia" w:ascii="Times New Roman" w:hAnsi="Times New Roman" w:eastAsia="仿宋_GB2312" w:cs="仿宋"/>
          <w:color w:val="000000"/>
          <w:sz w:val="32"/>
          <w:szCs w:val="32"/>
          <w:shd w:val="clear" w:color="auto" w:fill="FFFFFF"/>
          <w:lang w:val="en-US" w:eastAsia="zh-CN"/>
        </w:rPr>
        <w:t>4</w:t>
      </w:r>
      <w:r>
        <w:rPr>
          <w:rFonts w:hint="eastAsia" w:ascii="仿宋_GB2312" w:hAnsi="仿宋" w:eastAsia="仿宋_GB2312" w:cs="仿宋"/>
          <w:color w:val="000000"/>
          <w:sz w:val="32"/>
          <w:szCs w:val="32"/>
          <w:shd w:val="clear" w:color="auto" w:fill="FFFFFF"/>
        </w:rPr>
        <w:t>年</w:t>
      </w:r>
      <w:r>
        <w:rPr>
          <w:rFonts w:hint="eastAsia" w:ascii="仿宋_GB2312" w:hAnsi="仿宋" w:eastAsia="仿宋_GB2312" w:cs="仿宋"/>
          <w:color w:val="000000"/>
          <w:sz w:val="32"/>
          <w:szCs w:val="32"/>
          <w:shd w:val="clear" w:color="auto" w:fill="FFFFFF"/>
          <w:lang w:val="en-US" w:eastAsia="zh-CN"/>
        </w:rPr>
        <w:t>12</w:t>
      </w:r>
      <w:r>
        <w:rPr>
          <w:rFonts w:hint="eastAsia" w:ascii="仿宋_GB2312" w:hAnsi="仿宋" w:eastAsia="仿宋_GB2312" w:cs="仿宋"/>
          <w:color w:val="000000"/>
          <w:sz w:val="32"/>
          <w:szCs w:val="32"/>
          <w:shd w:val="clear" w:color="auto" w:fill="FFFFFF"/>
        </w:rPr>
        <w:t>月</w:t>
      </w:r>
      <w:r>
        <w:rPr>
          <w:rFonts w:hint="eastAsia" w:ascii="Times New Roman" w:hAnsi="Times New Roman" w:eastAsia="仿宋_GB2312" w:cs="仿宋"/>
          <w:color w:val="000000"/>
          <w:sz w:val="32"/>
          <w:szCs w:val="32"/>
          <w:shd w:val="clear" w:color="auto" w:fill="FFFFFF"/>
          <w:lang w:val="en-US" w:eastAsia="zh-CN"/>
        </w:rPr>
        <w:t>31</w:t>
      </w:r>
      <w:r>
        <w:rPr>
          <w:rFonts w:hint="eastAsia" w:ascii="仿宋_GB2312" w:hAnsi="仿宋" w:eastAsia="仿宋_GB2312" w:cs="仿宋"/>
          <w:color w:val="000000"/>
          <w:sz w:val="32"/>
          <w:szCs w:val="32"/>
          <w:shd w:val="clear" w:color="auto" w:fill="FFFFFF"/>
        </w:rPr>
        <w:t>日</w:t>
      </w:r>
    </w:p>
    <w:p>
      <w:pPr>
        <w:numPr>
          <w:ilvl w:val="0"/>
          <w:numId w:val="0"/>
        </w:numPr>
        <w:spacing w:line="560" w:lineRule="exact"/>
        <w:ind w:firstLine="640" w:firstLineChars="200"/>
        <w:rPr>
          <w:rFonts w:hint="eastAsia" w:ascii="楷体_GB2312" w:hAnsi="仿宋" w:eastAsia="楷体_GB2312" w:cs="仿宋"/>
          <w:bCs/>
          <w:color w:val="000000"/>
          <w:sz w:val="32"/>
          <w:szCs w:val="32"/>
          <w:shd w:val="clear" w:color="auto" w:fill="FFFFFF"/>
        </w:rPr>
      </w:pPr>
      <w:r>
        <w:rPr>
          <w:rFonts w:hint="eastAsia" w:ascii="楷体_GB2312" w:hAnsi="仿宋" w:eastAsia="楷体_GB2312" w:cs="仿宋"/>
          <w:bCs/>
          <w:color w:val="000000"/>
          <w:sz w:val="32"/>
          <w:szCs w:val="32"/>
          <w:shd w:val="clear" w:color="auto" w:fill="FFFFFF"/>
          <w:lang w:val="en-US" w:eastAsia="zh-CN"/>
        </w:rPr>
        <w:t>6.</w:t>
      </w:r>
      <w:r>
        <w:rPr>
          <w:rFonts w:hint="eastAsia" w:ascii="楷体_GB2312" w:hAnsi="仿宋" w:eastAsia="楷体_GB2312" w:cs="仿宋"/>
          <w:bCs/>
          <w:color w:val="000000"/>
          <w:sz w:val="32"/>
          <w:szCs w:val="32"/>
          <w:shd w:val="clear" w:color="auto" w:fill="FFFFFF"/>
        </w:rPr>
        <w:t>续聘条件</w:t>
      </w:r>
    </w:p>
    <w:p>
      <w:pPr>
        <w:numPr>
          <w:ilvl w:val="0"/>
          <w:numId w:val="0"/>
        </w:numPr>
        <w:spacing w:line="560" w:lineRule="exact"/>
        <w:ind w:firstLine="640" w:firstLineChars="200"/>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生态护林员的聘期</w:t>
      </w:r>
      <w:r>
        <w:rPr>
          <w:rFonts w:hint="eastAsia" w:ascii="仿宋_GB2312" w:hAnsi="仿宋" w:eastAsia="仿宋_GB2312" w:cs="仿宋"/>
          <w:color w:val="000000"/>
          <w:sz w:val="32"/>
          <w:szCs w:val="32"/>
          <w:shd w:val="clear" w:color="auto" w:fill="FFFFFF"/>
          <w:lang w:val="en-US" w:eastAsia="zh-CN"/>
        </w:rPr>
        <w:t>到期后</w:t>
      </w:r>
      <w:r>
        <w:rPr>
          <w:rFonts w:hint="eastAsia" w:ascii="仿宋_GB2312" w:hAnsi="仿宋" w:eastAsia="仿宋_GB2312" w:cs="仿宋"/>
          <w:color w:val="000000"/>
          <w:sz w:val="32"/>
          <w:szCs w:val="32"/>
          <w:shd w:val="clear" w:color="auto" w:fill="FFFFFF"/>
        </w:rPr>
        <w:t>，经考核合格且公示无异议的，可以续聘。</w:t>
      </w:r>
    </w:p>
    <w:p>
      <w:pPr>
        <w:numPr>
          <w:ilvl w:val="0"/>
          <w:numId w:val="2"/>
        </w:numPr>
        <w:spacing w:line="560" w:lineRule="exact"/>
        <w:ind w:firstLine="640" w:firstLineChars="200"/>
        <w:rPr>
          <w:rFonts w:hint="eastAsia" w:ascii="仿宋" w:hAnsi="仿宋" w:eastAsia="仿宋" w:cs="仿宋"/>
          <w:color w:val="000000"/>
          <w:sz w:val="30"/>
          <w:szCs w:val="30"/>
          <w:shd w:val="clear" w:color="auto" w:fill="FFFFFF"/>
        </w:rPr>
      </w:pPr>
      <w:r>
        <w:rPr>
          <w:rFonts w:hint="eastAsia" w:ascii="楷体_GB2312" w:hAnsi="仿宋" w:eastAsia="楷体_GB2312" w:cs="仿宋"/>
          <w:bCs/>
          <w:color w:val="000000"/>
          <w:sz w:val="32"/>
          <w:szCs w:val="32"/>
          <w:shd w:val="clear" w:color="auto" w:fill="FFFFFF"/>
        </w:rPr>
        <w:t>解聘</w:t>
      </w:r>
      <w:r>
        <w:rPr>
          <w:rFonts w:hint="eastAsia" w:ascii="仿宋" w:hAnsi="仿宋" w:eastAsia="仿宋" w:cs="仿宋"/>
          <w:color w:val="000000"/>
          <w:sz w:val="30"/>
          <w:szCs w:val="30"/>
          <w:shd w:val="clear" w:color="auto" w:fill="FFFFFF"/>
        </w:rPr>
        <w:t xml:space="preserve"> </w:t>
      </w:r>
    </w:p>
    <w:p>
      <w:pPr>
        <w:numPr>
          <w:ilvl w:val="0"/>
          <w:numId w:val="0"/>
        </w:numPr>
        <w:spacing w:line="560" w:lineRule="exact"/>
        <w:ind w:firstLine="640" w:firstLineChars="200"/>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生态护林员</w:t>
      </w:r>
      <w:r>
        <w:rPr>
          <w:rFonts w:hint="eastAsia" w:ascii="仿宋_GB2312" w:hAnsi="仿宋" w:eastAsia="仿宋_GB2312" w:cs="仿宋"/>
          <w:color w:val="000000"/>
          <w:sz w:val="32"/>
          <w:szCs w:val="32"/>
          <w:shd w:val="clear" w:color="auto" w:fill="FFFFFF"/>
          <w:lang w:val="en-US" w:eastAsia="zh-CN"/>
        </w:rPr>
        <w:t>因</w:t>
      </w:r>
      <w:r>
        <w:rPr>
          <w:rFonts w:hint="eastAsia" w:ascii="仿宋_GB2312" w:hAnsi="仿宋" w:eastAsia="仿宋_GB2312" w:cs="仿宋"/>
          <w:color w:val="000000"/>
          <w:sz w:val="32"/>
          <w:szCs w:val="32"/>
          <w:shd w:val="clear" w:color="auto" w:fill="FFFFFF"/>
        </w:rPr>
        <w:t>以下原因不能履行</w:t>
      </w:r>
      <w:r>
        <w:rPr>
          <w:rFonts w:hint="eastAsia" w:ascii="仿宋_GB2312" w:hAnsi="仿宋" w:eastAsia="仿宋_GB2312" w:cs="仿宋"/>
          <w:color w:val="000000"/>
          <w:sz w:val="32"/>
          <w:szCs w:val="32"/>
          <w:shd w:val="clear" w:color="auto" w:fill="FFFFFF"/>
          <w:lang w:val="en-US" w:eastAsia="zh-CN"/>
        </w:rPr>
        <w:t>巡</w:t>
      </w:r>
      <w:r>
        <w:rPr>
          <w:rFonts w:hint="eastAsia" w:ascii="仿宋_GB2312" w:hAnsi="仿宋" w:eastAsia="仿宋_GB2312" w:cs="仿宋"/>
          <w:color w:val="000000"/>
          <w:sz w:val="32"/>
          <w:szCs w:val="32"/>
          <w:shd w:val="clear" w:color="auto" w:fill="FFFFFF"/>
        </w:rPr>
        <w:t>护责任的，应当予以解聘。</w:t>
      </w:r>
    </w:p>
    <w:p>
      <w:pPr>
        <w:numPr>
          <w:ilvl w:val="0"/>
          <w:numId w:val="0"/>
        </w:numPr>
        <w:spacing w:line="560" w:lineRule="exact"/>
        <w:ind w:firstLine="640" w:firstLineChars="200"/>
        <w:rPr>
          <w:rFonts w:hint="eastAsia" w:ascii="仿宋_GB2312" w:hAnsi="仿宋" w:eastAsia="仿宋_GB2312" w:cs="仿宋"/>
          <w:color w:val="000000"/>
          <w:sz w:val="32"/>
          <w:szCs w:val="32"/>
          <w:shd w:val="clear" w:color="auto" w:fill="FFFFFF"/>
          <w:lang w:val="en-US" w:eastAsia="zh-CN"/>
        </w:rPr>
      </w:pPr>
      <w:r>
        <w:rPr>
          <w:rFonts w:hint="eastAsia" w:ascii="Times New Roman" w:hAnsi="Times New Roman" w:eastAsia="仿宋_GB2312" w:cs="仿宋"/>
          <w:color w:val="000000"/>
          <w:sz w:val="32"/>
          <w:szCs w:val="32"/>
          <w:shd w:val="clear" w:color="auto" w:fill="FFFFFF"/>
        </w:rPr>
        <w:t>1</w:t>
      </w:r>
      <w:r>
        <w:rPr>
          <w:rFonts w:hint="eastAsia" w:ascii="Times New Roman" w:hAnsi="Times New Roman" w:eastAsia="仿宋_GB2312" w:cs="仿宋"/>
          <w:color w:val="000000"/>
          <w:sz w:val="32"/>
          <w:szCs w:val="32"/>
          <w:shd w:val="clear" w:color="auto" w:fill="FFFFFF"/>
          <w:lang w:val="en-US" w:eastAsia="zh-CN"/>
        </w:rPr>
        <w:t>.</w:t>
      </w:r>
      <w:r>
        <w:rPr>
          <w:rFonts w:hint="eastAsia" w:ascii="仿宋_GB2312" w:hAnsi="仿宋" w:eastAsia="仿宋_GB2312" w:cs="仿宋"/>
          <w:color w:val="000000"/>
          <w:sz w:val="32"/>
          <w:szCs w:val="32"/>
          <w:shd w:val="clear" w:color="auto" w:fill="FFFFFF"/>
        </w:rPr>
        <w:t>主动要求退出</w:t>
      </w:r>
      <w:r>
        <w:rPr>
          <w:rFonts w:hint="eastAsia" w:ascii="仿宋_GB2312" w:hAnsi="仿宋" w:eastAsia="仿宋_GB2312" w:cs="仿宋"/>
          <w:color w:val="000000"/>
          <w:sz w:val="32"/>
          <w:szCs w:val="32"/>
          <w:shd w:val="clear" w:color="auto" w:fill="FFFFFF"/>
          <w:lang w:eastAsia="zh-CN"/>
        </w:rPr>
        <w:t>。</w:t>
      </w:r>
    </w:p>
    <w:p>
      <w:pPr>
        <w:spacing w:line="560" w:lineRule="exact"/>
        <w:ind w:firstLine="640" w:firstLineChars="200"/>
        <w:rPr>
          <w:rFonts w:hint="eastAsia" w:ascii="仿宋_GB2312" w:hAnsi="仿宋" w:eastAsia="仿宋_GB2312" w:cs="仿宋"/>
          <w:color w:val="000000"/>
          <w:sz w:val="32"/>
          <w:szCs w:val="32"/>
          <w:shd w:val="clear" w:color="auto" w:fill="FFFFFF"/>
          <w:lang w:val="en-US" w:eastAsia="zh-CN"/>
        </w:rPr>
      </w:pPr>
      <w:r>
        <w:rPr>
          <w:rFonts w:hint="eastAsia" w:ascii="Times New Roman" w:hAnsi="Times New Roman" w:eastAsia="仿宋_GB2312" w:cs="仿宋"/>
          <w:color w:val="000000"/>
          <w:sz w:val="32"/>
          <w:szCs w:val="32"/>
          <w:shd w:val="clear" w:color="auto" w:fill="FFFFFF"/>
        </w:rPr>
        <w:t>2</w:t>
      </w:r>
      <w:r>
        <w:rPr>
          <w:rFonts w:hint="eastAsia" w:ascii="Times New Roman" w:hAnsi="Times New Roman" w:eastAsia="仿宋_GB2312" w:cs="仿宋"/>
          <w:color w:val="000000"/>
          <w:sz w:val="32"/>
          <w:szCs w:val="32"/>
          <w:shd w:val="clear" w:color="auto" w:fill="FFFFFF"/>
          <w:lang w:val="en-US" w:eastAsia="zh-CN"/>
        </w:rPr>
        <w:t>.</w:t>
      </w:r>
      <w:r>
        <w:rPr>
          <w:rFonts w:hint="eastAsia" w:ascii="仿宋_GB2312" w:hAnsi="仿宋" w:eastAsia="仿宋_GB2312" w:cs="仿宋"/>
          <w:color w:val="000000"/>
          <w:sz w:val="32"/>
          <w:szCs w:val="32"/>
          <w:shd w:val="clear" w:color="auto" w:fill="FFFFFF"/>
        </w:rPr>
        <w:t>身体条件不能胜任管护工作</w:t>
      </w:r>
      <w:r>
        <w:rPr>
          <w:rFonts w:hint="eastAsia" w:ascii="仿宋_GB2312" w:hAnsi="仿宋" w:eastAsia="仿宋_GB2312" w:cs="仿宋"/>
          <w:color w:val="000000"/>
          <w:sz w:val="32"/>
          <w:szCs w:val="32"/>
          <w:shd w:val="clear" w:color="auto" w:fill="FFFFFF"/>
          <w:lang w:eastAsia="zh-CN"/>
        </w:rPr>
        <w:t>。</w:t>
      </w:r>
    </w:p>
    <w:p>
      <w:pPr>
        <w:spacing w:line="560" w:lineRule="exact"/>
        <w:ind w:firstLine="640" w:firstLineChars="200"/>
        <w:rPr>
          <w:rFonts w:hint="eastAsia" w:ascii="仿宋_GB2312" w:hAnsi="仿宋" w:eastAsia="仿宋_GB2312" w:cs="仿宋"/>
          <w:color w:val="000000"/>
          <w:sz w:val="32"/>
          <w:szCs w:val="32"/>
          <w:shd w:val="clear" w:color="auto" w:fill="FFFFFF"/>
          <w:lang w:val="en-US" w:eastAsia="zh-CN"/>
        </w:rPr>
      </w:pPr>
      <w:r>
        <w:rPr>
          <w:rFonts w:hint="eastAsia" w:ascii="Times New Roman" w:hAnsi="Times New Roman" w:eastAsia="仿宋_GB2312" w:cs="仿宋"/>
          <w:color w:val="000000"/>
          <w:sz w:val="32"/>
          <w:szCs w:val="32"/>
          <w:shd w:val="clear" w:color="auto" w:fill="FFFFFF"/>
        </w:rPr>
        <w:t>3</w:t>
      </w:r>
      <w:r>
        <w:rPr>
          <w:rFonts w:hint="eastAsia" w:ascii="Times New Roman" w:hAnsi="Times New Roman"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违反管护协议、考核不合格</w:t>
      </w:r>
      <w:r>
        <w:rPr>
          <w:rFonts w:hint="eastAsia" w:ascii="仿宋_GB2312" w:hAnsi="仿宋" w:eastAsia="仿宋_GB2312" w:cs="仿宋"/>
          <w:color w:val="000000"/>
          <w:sz w:val="32"/>
          <w:szCs w:val="32"/>
          <w:shd w:val="clear" w:color="auto" w:fill="FFFFFF"/>
          <w:lang w:eastAsia="zh-CN"/>
        </w:rPr>
        <w:t>。</w:t>
      </w:r>
    </w:p>
    <w:p>
      <w:pPr>
        <w:spacing w:line="560" w:lineRule="exact"/>
        <w:ind w:firstLine="600"/>
        <w:rPr>
          <w:rFonts w:hint="eastAsia" w:ascii="仿宋_GB2312" w:hAnsi="仿宋" w:eastAsia="仿宋_GB2312" w:cs="仿宋"/>
          <w:color w:val="000000"/>
          <w:sz w:val="32"/>
          <w:szCs w:val="32"/>
          <w:shd w:val="clear" w:color="auto" w:fill="FFFFFF"/>
          <w:lang w:val="en-US" w:eastAsia="zh-CN"/>
        </w:rPr>
      </w:pPr>
      <w:r>
        <w:rPr>
          <w:rFonts w:hint="eastAsia" w:ascii="Times New Roman" w:hAnsi="Times New Roman" w:eastAsia="仿宋_GB2312" w:cs="仿宋"/>
          <w:color w:val="000000"/>
          <w:sz w:val="32"/>
          <w:szCs w:val="32"/>
          <w:shd w:val="clear" w:color="auto" w:fill="FFFFFF"/>
        </w:rPr>
        <w:t>4</w:t>
      </w:r>
      <w:r>
        <w:rPr>
          <w:rFonts w:hint="eastAsia" w:ascii="Times New Roman" w:hAnsi="Times New Roman"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lang w:val="en-US" w:eastAsia="zh-CN"/>
        </w:rPr>
        <w:t>不按要求上报森林草原火情或核实热点，不制止违规用火行为，酿成重大及以上森林草原火灾的。</w:t>
      </w:r>
    </w:p>
    <w:p>
      <w:pPr>
        <w:spacing w:line="560" w:lineRule="exact"/>
        <w:ind w:firstLine="600"/>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val="en-US" w:eastAsia="zh-CN"/>
        </w:rPr>
        <w:t>5.生态护林员本人或其家属有违规野外用火行为的。</w:t>
      </w:r>
    </w:p>
    <w:p>
      <w:pPr>
        <w:spacing w:line="560" w:lineRule="exact"/>
        <w:ind w:firstLine="600"/>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val="en-US" w:eastAsia="zh-CN"/>
        </w:rPr>
        <w:t>6.防火期内每月超过3次（含）未在岗的。</w:t>
      </w:r>
    </w:p>
    <w:p>
      <w:pPr>
        <w:spacing w:line="560" w:lineRule="exact"/>
        <w:ind w:firstLine="600"/>
        <w:rPr>
          <w:rFonts w:hint="eastAsia" w:ascii="仿宋_GB2312" w:hAnsi="仿宋" w:eastAsia="仿宋_GB2312" w:cs="仿宋"/>
          <w:color w:val="000000"/>
          <w:sz w:val="32"/>
          <w:szCs w:val="32"/>
          <w:shd w:val="clear" w:color="auto" w:fill="FFFFFF"/>
          <w:lang w:eastAsia="zh-CN"/>
        </w:rPr>
      </w:pPr>
      <w:r>
        <w:rPr>
          <w:rFonts w:hint="eastAsia" w:ascii="仿宋_GB2312" w:hAnsi="仿宋" w:eastAsia="仿宋_GB2312" w:cs="仿宋"/>
          <w:color w:val="000000"/>
          <w:sz w:val="32"/>
          <w:szCs w:val="32"/>
          <w:shd w:val="clear" w:color="auto" w:fill="FFFFFF"/>
          <w:lang w:val="en-US" w:eastAsia="zh-CN"/>
        </w:rPr>
        <w:t>7.居住地搬迁</w:t>
      </w:r>
      <w:r>
        <w:rPr>
          <w:rFonts w:hint="eastAsia" w:ascii="仿宋_GB2312" w:hAnsi="仿宋" w:eastAsia="仿宋_GB2312" w:cs="仿宋"/>
          <w:color w:val="000000"/>
          <w:sz w:val="32"/>
          <w:szCs w:val="32"/>
          <w:shd w:val="clear" w:color="auto" w:fill="FFFFFF"/>
        </w:rPr>
        <w:t>远离</w:t>
      </w:r>
      <w:r>
        <w:rPr>
          <w:rFonts w:hint="eastAsia" w:ascii="仿宋_GB2312" w:hAnsi="仿宋" w:eastAsia="仿宋_GB2312" w:cs="仿宋"/>
          <w:color w:val="000000"/>
          <w:sz w:val="32"/>
          <w:szCs w:val="32"/>
          <w:shd w:val="clear" w:color="auto" w:fill="FFFFFF"/>
          <w:lang w:val="en-US" w:eastAsia="zh-CN"/>
        </w:rPr>
        <w:t>巡护责任区或脱岗在外</w:t>
      </w:r>
      <w:r>
        <w:rPr>
          <w:rFonts w:hint="eastAsia" w:ascii="仿宋_GB2312" w:hAnsi="仿宋" w:eastAsia="仿宋_GB2312" w:cs="仿宋"/>
          <w:color w:val="000000"/>
          <w:sz w:val="32"/>
          <w:szCs w:val="32"/>
          <w:shd w:val="clear" w:color="auto" w:fill="FFFFFF"/>
        </w:rPr>
        <w:t>，本人无法履行管护责</w:t>
      </w:r>
      <w:r>
        <w:rPr>
          <w:rFonts w:hint="eastAsia" w:ascii="仿宋_GB2312" w:hAnsi="仿宋" w:eastAsia="仿宋_GB2312" w:cs="仿宋"/>
          <w:color w:val="000000"/>
          <w:sz w:val="32"/>
          <w:szCs w:val="32"/>
          <w:shd w:val="clear" w:color="auto" w:fill="FFFFFF"/>
          <w:lang w:val="en-US" w:eastAsia="zh-CN"/>
        </w:rPr>
        <w:t>任的。</w:t>
      </w:r>
    </w:p>
    <w:p>
      <w:pPr>
        <w:spacing w:line="560" w:lineRule="exact"/>
        <w:ind w:firstLine="600"/>
        <w:rPr>
          <w:rFonts w:hint="default"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val="en-US" w:eastAsia="zh-CN"/>
        </w:rPr>
        <w:t>8.受到司法机关刑事处罚的。</w:t>
      </w:r>
    </w:p>
    <w:p>
      <w:pPr>
        <w:spacing w:line="560" w:lineRule="exact"/>
        <w:ind w:firstLine="600"/>
        <w:rPr>
          <w:rFonts w:hint="eastAsia" w:ascii="仿宋_GB2312" w:hAnsi="仿宋" w:eastAsia="仿宋_GB2312" w:cs="仿宋"/>
          <w:color w:val="000000"/>
          <w:sz w:val="32"/>
          <w:szCs w:val="32"/>
          <w:shd w:val="clear" w:color="auto" w:fill="FFFFFF"/>
          <w:lang w:eastAsia="zh-CN"/>
        </w:rPr>
      </w:pPr>
      <w:r>
        <w:rPr>
          <w:rFonts w:hint="eastAsia" w:ascii="仿宋_GB2312" w:hAnsi="仿宋" w:eastAsia="仿宋_GB2312" w:cs="仿宋"/>
          <w:color w:val="000000"/>
          <w:sz w:val="32"/>
          <w:szCs w:val="32"/>
          <w:shd w:val="clear" w:color="auto" w:fill="FFFFFF"/>
          <w:lang w:val="en-US" w:eastAsia="zh-CN"/>
        </w:rPr>
        <w:t>9.</w:t>
      </w:r>
      <w:r>
        <w:rPr>
          <w:rFonts w:hint="eastAsia" w:ascii="仿宋_GB2312" w:hAnsi="仿宋" w:eastAsia="仿宋_GB2312" w:cs="仿宋"/>
          <w:color w:val="000000"/>
          <w:sz w:val="32"/>
          <w:szCs w:val="32"/>
          <w:shd w:val="clear" w:color="auto" w:fill="FFFFFF"/>
        </w:rPr>
        <w:t>其他原因无法正常履行管护责任</w:t>
      </w:r>
      <w:r>
        <w:rPr>
          <w:rFonts w:hint="eastAsia" w:ascii="仿宋_GB2312" w:hAnsi="仿宋" w:eastAsia="仿宋_GB2312" w:cs="仿宋"/>
          <w:color w:val="000000"/>
          <w:sz w:val="32"/>
          <w:szCs w:val="32"/>
          <w:shd w:val="clear" w:color="auto" w:fill="FFFFFF"/>
          <w:lang w:eastAsia="zh-CN"/>
        </w:rPr>
        <w:t>。</w:t>
      </w:r>
    </w:p>
    <w:p>
      <w:pPr>
        <w:spacing w:line="560" w:lineRule="exact"/>
        <w:ind w:firstLine="640" w:firstLineChars="200"/>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对解聘的人员，应当明确原因，</w:t>
      </w:r>
      <w:r>
        <w:rPr>
          <w:rFonts w:hint="eastAsia" w:ascii="仿宋_GB2312" w:hAnsi="仿宋" w:eastAsia="仿宋_GB2312" w:cs="仿宋"/>
          <w:color w:val="000000"/>
          <w:sz w:val="32"/>
          <w:szCs w:val="32"/>
          <w:shd w:val="clear" w:color="auto" w:fill="FFFFFF"/>
          <w:lang w:val="en-US" w:eastAsia="zh-CN"/>
        </w:rPr>
        <w:t>由</w:t>
      </w:r>
      <w:r>
        <w:rPr>
          <w:rFonts w:hint="eastAsia" w:ascii="仿宋_GB2312" w:hAnsi="仿宋" w:eastAsia="仿宋_GB2312" w:cs="仿宋"/>
          <w:color w:val="000000"/>
          <w:sz w:val="32"/>
          <w:szCs w:val="32"/>
          <w:shd w:val="clear" w:color="auto" w:fill="FFFFFF"/>
        </w:rPr>
        <w:t>乡镇人民政府办理解聘手续</w:t>
      </w:r>
      <w:r>
        <w:rPr>
          <w:rFonts w:hint="eastAsia" w:ascii="仿宋_GB2312" w:hAnsi="仿宋" w:eastAsia="仿宋_GB2312" w:cs="仿宋"/>
          <w:color w:val="000000"/>
          <w:sz w:val="32"/>
          <w:szCs w:val="32"/>
          <w:shd w:val="clear" w:color="auto" w:fill="FFFFFF"/>
          <w:lang w:val="en-US" w:eastAsia="zh-CN"/>
        </w:rPr>
        <w:t>并</w:t>
      </w:r>
      <w:r>
        <w:rPr>
          <w:rFonts w:hint="eastAsia" w:ascii="仿宋_GB2312" w:hAnsi="仿宋" w:eastAsia="仿宋_GB2312" w:cs="仿宋"/>
          <w:color w:val="000000"/>
          <w:sz w:val="32"/>
          <w:szCs w:val="32"/>
          <w:shd w:val="clear" w:color="auto" w:fill="FFFFFF"/>
        </w:rPr>
        <w:t>书面通知本人，</w:t>
      </w:r>
      <w:r>
        <w:rPr>
          <w:rFonts w:hint="eastAsia" w:ascii="仿宋_GB2312" w:hAnsi="仿宋" w:eastAsia="仿宋_GB2312" w:cs="仿宋"/>
          <w:color w:val="000000"/>
          <w:sz w:val="32"/>
          <w:szCs w:val="32"/>
          <w:shd w:val="clear" w:color="auto" w:fill="FFFFFF"/>
          <w:lang w:val="en-US" w:eastAsia="zh-CN"/>
        </w:rPr>
        <w:t>村民委员会</w:t>
      </w:r>
      <w:r>
        <w:rPr>
          <w:rFonts w:hint="eastAsia" w:ascii="仿宋_GB2312" w:hAnsi="仿宋" w:eastAsia="仿宋_GB2312" w:cs="仿宋"/>
          <w:color w:val="000000"/>
          <w:sz w:val="32"/>
          <w:szCs w:val="32"/>
          <w:shd w:val="clear" w:color="auto" w:fill="FFFFFF"/>
        </w:rPr>
        <w:t>在本村</w:t>
      </w:r>
      <w:r>
        <w:rPr>
          <w:rFonts w:hint="eastAsia" w:ascii="仿宋_GB2312" w:hAnsi="仿宋" w:eastAsia="仿宋_GB2312" w:cs="仿宋"/>
          <w:color w:val="000000"/>
          <w:sz w:val="32"/>
          <w:szCs w:val="32"/>
          <w:shd w:val="clear" w:color="auto" w:fill="FFFFFF"/>
          <w:lang w:val="en-US" w:eastAsia="zh-CN"/>
        </w:rPr>
        <w:t>村务公开栏</w:t>
      </w:r>
      <w:r>
        <w:rPr>
          <w:rFonts w:hint="eastAsia" w:ascii="仿宋_GB2312" w:hAnsi="仿宋" w:eastAsia="仿宋_GB2312" w:cs="仿宋"/>
          <w:color w:val="000000"/>
          <w:sz w:val="32"/>
          <w:szCs w:val="32"/>
          <w:shd w:val="clear" w:color="auto" w:fill="FFFFFF"/>
        </w:rPr>
        <w:t>发布解聘公告，并按程序报县林业和草原</w:t>
      </w:r>
      <w:r>
        <w:rPr>
          <w:rFonts w:hint="eastAsia" w:ascii="仿宋_GB2312" w:hAnsi="仿宋" w:eastAsia="仿宋_GB2312" w:cs="仿宋"/>
          <w:color w:val="000000"/>
          <w:sz w:val="32"/>
          <w:szCs w:val="32"/>
          <w:shd w:val="clear" w:color="auto" w:fill="FFFFFF"/>
          <w:lang w:val="en-US" w:eastAsia="zh-CN"/>
        </w:rPr>
        <w:t>局</w:t>
      </w:r>
      <w:r>
        <w:rPr>
          <w:rFonts w:hint="eastAsia" w:ascii="仿宋_GB2312" w:hAnsi="仿宋" w:eastAsia="仿宋_GB2312" w:cs="仿宋"/>
          <w:color w:val="000000"/>
          <w:sz w:val="32"/>
          <w:szCs w:val="32"/>
          <w:shd w:val="clear" w:color="auto" w:fill="FFFFFF"/>
        </w:rPr>
        <w:t>备案。</w:t>
      </w:r>
    </w:p>
    <w:p>
      <w:pPr>
        <w:numPr>
          <w:ilvl w:val="0"/>
          <w:numId w:val="0"/>
        </w:numPr>
        <w:spacing w:line="560" w:lineRule="exact"/>
        <w:ind w:left="600" w:leftChars="0"/>
        <w:rPr>
          <w:rFonts w:hint="default"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b/>
          <w:bCs/>
          <w:color w:val="000000"/>
          <w:sz w:val="32"/>
          <w:szCs w:val="32"/>
          <w:shd w:val="clear" w:color="auto" w:fill="FFFFFF"/>
          <w:lang w:val="en-US" w:eastAsia="zh-CN"/>
        </w:rPr>
        <w:t>（三）补聘</w:t>
      </w:r>
    </w:p>
    <w:p>
      <w:pPr>
        <w:numPr>
          <w:ilvl w:val="0"/>
          <w:numId w:val="0"/>
        </w:numPr>
        <w:spacing w:line="560" w:lineRule="exact"/>
        <w:ind w:firstLine="640" w:firstLineChars="200"/>
        <w:rPr>
          <w:rFonts w:hint="default"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val="en-US" w:eastAsia="zh-CN"/>
        </w:rPr>
        <w:t>生态护林员岗位出现空缺时，按照选聘程序及时补聘。</w:t>
      </w:r>
    </w:p>
    <w:p>
      <w:pPr>
        <w:numPr>
          <w:ilvl w:val="0"/>
          <w:numId w:val="0"/>
        </w:numPr>
        <w:spacing w:line="560" w:lineRule="exact"/>
        <w:ind w:left="630" w:left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生态护林员培训、职责</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权利</w:t>
      </w:r>
    </w:p>
    <w:p>
      <w:pPr>
        <w:spacing w:line="560" w:lineRule="exact"/>
        <w:ind w:firstLine="640" w:firstLineChars="200"/>
        <w:rPr>
          <w:rFonts w:hint="eastAsia" w:ascii="楷体_GB2312" w:hAnsi="仿宋" w:eastAsia="楷体_GB2312" w:cs="仿宋"/>
          <w:bCs/>
          <w:color w:val="000000"/>
          <w:sz w:val="32"/>
          <w:szCs w:val="32"/>
        </w:rPr>
      </w:pPr>
      <w:r>
        <w:rPr>
          <w:rFonts w:hint="eastAsia" w:ascii="楷体_GB2312" w:hAnsi="仿宋" w:eastAsia="楷体_GB2312" w:cs="仿宋"/>
          <w:bCs/>
          <w:color w:val="000000"/>
          <w:sz w:val="32"/>
          <w:szCs w:val="32"/>
        </w:rPr>
        <w:t>（一）培训</w:t>
      </w:r>
    </w:p>
    <w:p>
      <w:pPr>
        <w:spacing w:line="560" w:lineRule="exact"/>
        <w:ind w:firstLine="640" w:firstLineChars="200"/>
        <w:rPr>
          <w:rFonts w:ascii="仿宋" w:hAnsi="仿宋" w:eastAsia="仿宋" w:cs="仿宋"/>
          <w:color w:val="000000"/>
          <w:sz w:val="30"/>
          <w:szCs w:val="30"/>
        </w:rPr>
      </w:pPr>
      <w:r>
        <w:rPr>
          <w:rFonts w:hint="eastAsia" w:ascii="仿宋_GB2312" w:hAnsi="仿宋" w:eastAsia="仿宋_GB2312" w:cs="仿宋"/>
          <w:color w:val="000000"/>
          <w:sz w:val="32"/>
          <w:szCs w:val="32"/>
        </w:rPr>
        <w:t>全县生态护林员选聘后，</w:t>
      </w:r>
      <w:r>
        <w:rPr>
          <w:rFonts w:hint="eastAsia" w:ascii="仿宋_GB2312" w:hAnsi="仿宋" w:eastAsia="仿宋_GB2312" w:cs="仿宋"/>
          <w:color w:val="000000"/>
          <w:sz w:val="32"/>
          <w:szCs w:val="32"/>
          <w:shd w:val="clear" w:color="auto" w:fill="FFFFFF"/>
          <w:lang w:val="en-US" w:eastAsia="zh-CN"/>
        </w:rPr>
        <w:t>由乡镇人民政府负责组织开展生态护林员岗前培训和定期培训，重点培训林业和草原法律、法规、政策、森林草原防灭火、野外安全巡护、即报系统使用等知识，未接受岗前培训的不得上岗，定期培训一年不少于两次。</w:t>
      </w:r>
      <w:r>
        <w:rPr>
          <w:rFonts w:hint="eastAsia" w:ascii="仿宋_GB2312" w:hAnsi="仿宋" w:eastAsia="仿宋_GB2312" w:cs="仿宋"/>
          <w:color w:val="000000"/>
          <w:sz w:val="32"/>
          <w:szCs w:val="32"/>
        </w:rPr>
        <w:t>乡镇林业工作站组织开展生态护林员业务培训，主要培训生态护林员工作职责、业务常识、安全防护、应急处置、业务技能等。</w:t>
      </w:r>
    </w:p>
    <w:p>
      <w:pPr>
        <w:spacing w:line="560" w:lineRule="exact"/>
        <w:ind w:firstLine="640" w:firstLineChars="200"/>
        <w:rPr>
          <w:rFonts w:ascii="楷体_GB2312" w:hAnsi="仿宋" w:eastAsia="楷体_GB2312" w:cs="仿宋"/>
          <w:bCs/>
          <w:color w:val="000000"/>
          <w:sz w:val="32"/>
          <w:szCs w:val="32"/>
        </w:rPr>
      </w:pPr>
      <w:r>
        <w:rPr>
          <w:rFonts w:hint="eastAsia" w:ascii="楷体_GB2312" w:hAnsi="仿宋" w:eastAsia="楷体_GB2312" w:cs="仿宋"/>
          <w:bCs/>
          <w:color w:val="000000"/>
          <w:sz w:val="32"/>
          <w:szCs w:val="32"/>
        </w:rPr>
        <w:t>（二）生态护林员管护职责</w:t>
      </w:r>
    </w:p>
    <w:p>
      <w:pPr>
        <w:numPr>
          <w:ilvl w:val="0"/>
          <w:numId w:val="0"/>
        </w:num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学习宣传林业和草原法律、法规、政策</w:t>
      </w:r>
      <w:r>
        <w:rPr>
          <w:rFonts w:hint="eastAsia" w:ascii="仿宋_GB2312" w:hAnsi="仿宋" w:eastAsia="仿宋_GB2312" w:cs="仿宋"/>
          <w:color w:val="000000"/>
          <w:sz w:val="32"/>
          <w:szCs w:val="32"/>
          <w:lang w:eastAsia="zh-CN"/>
        </w:rPr>
        <w:t>。</w:t>
      </w:r>
    </w:p>
    <w:p>
      <w:pPr>
        <w:spacing w:line="56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2.按要求开展日常巡护，</w:t>
      </w:r>
      <w:r>
        <w:rPr>
          <w:rFonts w:hint="eastAsia" w:ascii="仿宋_GB2312" w:hAnsi="仿宋" w:eastAsia="仿宋_GB2312" w:cs="仿宋"/>
          <w:color w:val="000000"/>
          <w:sz w:val="32"/>
          <w:szCs w:val="32"/>
        </w:rPr>
        <w:t>对管护区内发生的森林和草原火情、火灾、有害生物危害情况，乱砍滥伐林木、乱征滥占林地、乱垦滥占草原、违规占用湿地、乱捕滥猎野生动物、乱采滥挖野生植物、干扰破坏野生动植物生</w:t>
      </w:r>
      <w:r>
        <w:rPr>
          <w:rFonts w:hint="eastAsia" w:ascii="仿宋_GB2312" w:hAnsi="仿宋" w:eastAsia="仿宋_GB2312" w:cs="仿宋"/>
          <w:color w:val="000000"/>
          <w:sz w:val="32"/>
          <w:szCs w:val="32"/>
          <w:lang w:val="en-US" w:eastAsia="zh-CN"/>
        </w:rPr>
        <w:t>存环</w:t>
      </w:r>
      <w:r>
        <w:rPr>
          <w:rFonts w:hint="eastAsia" w:ascii="仿宋_GB2312" w:hAnsi="仿宋" w:eastAsia="仿宋_GB2312" w:cs="仿宋"/>
          <w:color w:val="000000"/>
          <w:sz w:val="32"/>
          <w:szCs w:val="32"/>
        </w:rPr>
        <w:t>境、违反草原禁牧休牧和草畜平衡规定等破坏资源，以及毁坏有关宣传牌、标志牌、界桩、界碑、围栏等管护设施的行为，要及时报告，能制止的应当及时予以制止</w:t>
      </w:r>
      <w:r>
        <w:rPr>
          <w:rFonts w:hint="eastAsia" w:ascii="仿宋_GB2312" w:hAnsi="仿宋" w:eastAsia="仿宋_GB2312" w:cs="仿宋"/>
          <w:color w:val="000000"/>
          <w:sz w:val="32"/>
          <w:szCs w:val="32"/>
          <w:lang w:eastAsia="zh-CN"/>
        </w:rPr>
        <w:t>。</w:t>
      </w:r>
    </w:p>
    <w:p>
      <w:pPr>
        <w:numPr>
          <w:ilvl w:val="0"/>
          <w:numId w:val="0"/>
        </w:numPr>
        <w:spacing w:line="560" w:lineRule="exact"/>
        <w:ind w:firstLine="640" w:firstLineChars="200"/>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每日巡护必须使用四川省森林草原火情监测即报系统</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巡护期间必须开启巡护模式；在</w:t>
      </w:r>
      <w:r>
        <w:rPr>
          <w:rFonts w:hint="eastAsia" w:ascii="仿宋_GB2312" w:hAnsi="仿宋" w:eastAsia="仿宋_GB2312" w:cs="仿宋"/>
          <w:color w:val="000000"/>
          <w:sz w:val="32"/>
          <w:szCs w:val="32"/>
          <w:shd w:val="clear" w:color="auto" w:fill="FFFFFF"/>
          <w:lang w:val="en-US" w:eastAsia="zh-CN"/>
        </w:rPr>
        <w:t>四川省森林草原火情监测即报系统及全国生态护林员联动管理系统的上线率必须达到：1-6月95%以上、7-12月70%以上。</w:t>
      </w:r>
    </w:p>
    <w:p>
      <w:pPr>
        <w:spacing w:line="560" w:lineRule="exact"/>
        <w:ind w:firstLine="640" w:firstLineChars="200"/>
        <w:rPr>
          <w:rFonts w:hint="eastAsia" w:ascii="仿宋_GB2312" w:hAnsi="仿宋" w:eastAsia="仿宋_GB2312" w:cs="仿宋"/>
          <w:color w:val="000000"/>
          <w:sz w:val="32"/>
          <w:szCs w:val="32"/>
        </w:rPr>
      </w:pPr>
      <w:r>
        <w:rPr>
          <w:rFonts w:hint="eastAsia" w:ascii="Times New Roman" w:hAnsi="Times New Roman" w:eastAsia="仿宋_GB2312" w:cs="仿宋"/>
          <w:color w:val="000000"/>
          <w:sz w:val="32"/>
          <w:szCs w:val="32"/>
        </w:rPr>
        <w:t>4</w:t>
      </w:r>
      <w:r>
        <w:rPr>
          <w:rFonts w:hint="eastAsia" w:ascii="Times New Roman" w:hAnsi="Times New Roman" w:eastAsia="仿宋_GB2312" w:cs="仿宋"/>
          <w:color w:val="000000"/>
          <w:sz w:val="32"/>
          <w:szCs w:val="32"/>
          <w:lang w:val="en-US" w:eastAsia="zh-CN"/>
        </w:rPr>
        <w:t>.</w:t>
      </w:r>
      <w:r>
        <w:rPr>
          <w:rFonts w:hint="eastAsia" w:ascii="仿宋_GB2312" w:hAnsi="仿宋" w:eastAsia="仿宋_GB2312" w:cs="仿宋"/>
          <w:color w:val="000000"/>
          <w:sz w:val="32"/>
          <w:szCs w:val="32"/>
          <w:lang w:val="en-US" w:eastAsia="zh-CN"/>
        </w:rPr>
        <w:t>配合林草主管部门做好火情监测、火源管控等工作，及时对卫星热点、电话报告热点等进行核实反馈。</w:t>
      </w:r>
    </w:p>
    <w:p>
      <w:pPr>
        <w:spacing w:line="560" w:lineRule="exact"/>
        <w:ind w:firstLine="640" w:firstLineChars="200"/>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5.管护协议规定的其它职责。</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6.</w:t>
      </w:r>
      <w:r>
        <w:rPr>
          <w:rFonts w:hint="eastAsia" w:ascii="仿宋_GB2312" w:hAnsi="仿宋" w:eastAsia="仿宋_GB2312" w:cs="仿宋"/>
          <w:color w:val="000000"/>
          <w:sz w:val="32"/>
          <w:szCs w:val="32"/>
        </w:rPr>
        <w:t>参与防火检查站（点）值守的生态护林员，必须熟知检查内容。</w:t>
      </w:r>
    </w:p>
    <w:p>
      <w:pPr>
        <w:spacing w:line="560" w:lineRule="exact"/>
        <w:ind w:firstLine="640" w:firstLineChars="200"/>
        <w:rPr>
          <w:rFonts w:hint="eastAsia" w:ascii="楷体_GB2312" w:hAnsi="仿宋" w:eastAsia="楷体_GB2312" w:cs="仿宋"/>
          <w:bCs/>
          <w:color w:val="000000"/>
          <w:sz w:val="32"/>
          <w:szCs w:val="32"/>
          <w:lang w:val="en-US" w:eastAsia="zh-CN"/>
        </w:rPr>
      </w:pPr>
      <w:r>
        <w:rPr>
          <w:rFonts w:hint="eastAsia" w:ascii="楷体_GB2312" w:hAnsi="仿宋" w:eastAsia="楷体_GB2312" w:cs="仿宋"/>
          <w:bCs/>
          <w:color w:val="000000"/>
          <w:sz w:val="32"/>
          <w:szCs w:val="32"/>
          <w:lang w:eastAsia="zh-CN"/>
        </w:rPr>
        <w:t>（</w:t>
      </w:r>
      <w:r>
        <w:rPr>
          <w:rFonts w:hint="eastAsia" w:ascii="楷体_GB2312" w:hAnsi="仿宋" w:eastAsia="楷体_GB2312" w:cs="仿宋"/>
          <w:bCs/>
          <w:color w:val="000000"/>
          <w:sz w:val="32"/>
          <w:szCs w:val="32"/>
          <w:lang w:val="en-US" w:eastAsia="zh-CN"/>
        </w:rPr>
        <w:t>三</w:t>
      </w:r>
      <w:r>
        <w:rPr>
          <w:rFonts w:hint="eastAsia" w:ascii="楷体_GB2312" w:hAnsi="仿宋" w:eastAsia="楷体_GB2312" w:cs="仿宋"/>
          <w:bCs/>
          <w:color w:val="000000"/>
          <w:sz w:val="32"/>
          <w:szCs w:val="32"/>
          <w:lang w:eastAsia="zh-CN"/>
        </w:rPr>
        <w:t>）</w:t>
      </w:r>
      <w:r>
        <w:rPr>
          <w:rFonts w:hint="eastAsia" w:ascii="楷体_GB2312" w:hAnsi="仿宋" w:eastAsia="楷体_GB2312" w:cs="仿宋"/>
          <w:bCs/>
          <w:color w:val="000000"/>
          <w:sz w:val="32"/>
          <w:szCs w:val="32"/>
          <w:lang w:val="en-US" w:eastAsia="zh-CN"/>
        </w:rPr>
        <w:t>生态护林员的权利</w:t>
      </w:r>
    </w:p>
    <w:p>
      <w:pPr>
        <w:spacing w:line="56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1.按照管护劳务协议获取劳务报酬。</w:t>
      </w:r>
    </w:p>
    <w:p>
      <w:pPr>
        <w:spacing w:line="56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2.提前三十日以书面形式向乡镇人民政府提出解除管护劳务协议。</w:t>
      </w:r>
    </w:p>
    <w:p>
      <w:pPr>
        <w:spacing w:line="56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3.在聘用期间被解聘的，有权向县人民政府提出申诉。</w:t>
      </w:r>
    </w:p>
    <w:p>
      <w:pPr>
        <w:spacing w:line="56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4.参加相关的技能培训。</w:t>
      </w:r>
    </w:p>
    <w:p>
      <w:pPr>
        <w:spacing w:line="560" w:lineRule="exact"/>
        <w:ind w:firstLine="640" w:firstLineChars="200"/>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5.拒绝从事管护劳务协议之处的其它工作。</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、职责分工</w:t>
      </w:r>
    </w:p>
    <w:p>
      <w:pPr>
        <w:spacing w:line="560" w:lineRule="exact"/>
        <w:ind w:firstLine="642"/>
        <w:rPr>
          <w:rFonts w:hint="eastAsia" w:ascii="仿宋_GB2312" w:hAnsi="仿宋" w:eastAsia="仿宋_GB2312" w:cs="仿宋"/>
          <w:color w:val="000000"/>
          <w:sz w:val="32"/>
          <w:szCs w:val="32"/>
          <w:shd w:val="clear" w:color="auto" w:fill="FFFFFF"/>
          <w:lang w:eastAsia="zh-CN"/>
        </w:rPr>
      </w:pPr>
      <w:r>
        <w:rPr>
          <w:rFonts w:hint="eastAsia" w:ascii="仿宋_GB2312" w:hAnsi="仿宋" w:eastAsia="仿宋_GB2312" w:cs="仿宋"/>
          <w:color w:val="000000"/>
          <w:sz w:val="32"/>
          <w:szCs w:val="32"/>
          <w:shd w:val="clear" w:color="auto" w:fill="FFFFFF"/>
        </w:rPr>
        <w:t>县林业和草原局负责制定生态护林员管理制度和实施方案，指导乡镇人民政府开展选聘及相关管理工作</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lang w:val="en-US" w:eastAsia="zh-CN"/>
        </w:rPr>
        <w:t>对使用四川省森林草原火情监测即报系统及全国生态护林员联动管理系统产生信息的真实性、准确性负责；提出生态护林员补助资金分配，采取措施加快预算执行，负责资金的具体使用管理、监督及预算绩效管理具体工作；建立生态护林员县级管理台账，做好培训、考核及信息报送等工作</w:t>
      </w:r>
      <w:r>
        <w:rPr>
          <w:rFonts w:hint="eastAsia" w:ascii="仿宋_GB2312" w:hAnsi="仿宋" w:eastAsia="仿宋_GB2312" w:cs="仿宋"/>
          <w:color w:val="000000"/>
          <w:sz w:val="32"/>
          <w:szCs w:val="32"/>
          <w:shd w:val="clear" w:color="auto" w:fill="FFFFFF"/>
        </w:rPr>
        <w:t>；县财政局负责生态护林员补助资金</w:t>
      </w:r>
      <w:r>
        <w:rPr>
          <w:rFonts w:hint="eastAsia" w:ascii="仿宋_GB2312" w:hAnsi="仿宋" w:eastAsia="仿宋_GB2312" w:cs="仿宋"/>
          <w:color w:val="000000"/>
          <w:sz w:val="32"/>
          <w:szCs w:val="32"/>
          <w:shd w:val="clear" w:color="auto" w:fill="FFFFFF"/>
          <w:lang w:val="en-US" w:eastAsia="zh-CN"/>
        </w:rPr>
        <w:t>分解下达、对预算执行和资金使用进行监督以及预算绩效管理工作等；</w:t>
      </w:r>
      <w:r>
        <w:rPr>
          <w:rFonts w:hint="eastAsia" w:ascii="仿宋_GB2312" w:hAnsi="仿宋" w:eastAsia="仿宋_GB2312" w:cs="仿宋"/>
          <w:color w:val="000000"/>
          <w:sz w:val="32"/>
          <w:szCs w:val="32"/>
          <w:shd w:val="clear" w:color="auto" w:fill="FFFFFF"/>
        </w:rPr>
        <w:t>县乡村振兴局负责生态护林员身份审定工作</w:t>
      </w:r>
      <w:r>
        <w:rPr>
          <w:rFonts w:hint="eastAsia" w:ascii="仿宋_GB2312" w:hAnsi="仿宋" w:eastAsia="仿宋_GB2312" w:cs="仿宋"/>
          <w:color w:val="000000"/>
          <w:sz w:val="32"/>
          <w:szCs w:val="32"/>
          <w:shd w:val="clear" w:color="auto" w:fill="FFFFFF"/>
          <w:lang w:eastAsia="zh-CN"/>
        </w:rPr>
        <w:t>。</w:t>
      </w:r>
    </w:p>
    <w:p>
      <w:pPr>
        <w:spacing w:line="560" w:lineRule="exact"/>
        <w:ind w:firstLine="642"/>
        <w:rPr>
          <w:rFonts w:hint="default"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rPr>
        <w:t>各乡镇人民政府负责</w:t>
      </w:r>
      <w:r>
        <w:rPr>
          <w:rFonts w:hint="eastAsia" w:ascii="仿宋_GB2312" w:hAnsi="仿宋" w:eastAsia="仿宋_GB2312" w:cs="仿宋"/>
          <w:color w:val="000000"/>
          <w:sz w:val="32"/>
          <w:szCs w:val="32"/>
          <w:shd w:val="clear" w:color="auto" w:fill="FFFFFF"/>
          <w:lang w:val="en-US" w:eastAsia="zh-CN"/>
        </w:rPr>
        <w:t>生态护林员队伍的组建、管理与考核等工作。村民委员负责对生态护林员巡护进行具体管理。</w:t>
      </w:r>
    </w:p>
    <w:p>
      <w:pPr>
        <w:numPr>
          <w:ilvl w:val="0"/>
          <w:numId w:val="3"/>
        </w:num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管理和</w:t>
      </w:r>
      <w:r>
        <w:rPr>
          <w:rFonts w:hint="eastAsia" w:ascii="黑体" w:hAnsi="黑体" w:eastAsia="黑体" w:cs="黑体"/>
          <w:color w:val="000000"/>
          <w:sz w:val="32"/>
          <w:szCs w:val="32"/>
        </w:rPr>
        <w:t>考核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我县</w:t>
      </w:r>
      <w:r>
        <w:rPr>
          <w:rFonts w:hint="eastAsia" w:ascii="仿宋_GB2312" w:hAnsi="仿宋" w:eastAsia="仿宋_GB2312" w:cs="仿宋"/>
          <w:sz w:val="32"/>
          <w:szCs w:val="32"/>
        </w:rPr>
        <w:t>生态护林员</w:t>
      </w:r>
      <w:r>
        <w:rPr>
          <w:rFonts w:hint="eastAsia" w:ascii="仿宋_GB2312" w:hAnsi="仿宋" w:eastAsia="仿宋_GB2312" w:cs="仿宋"/>
          <w:sz w:val="32"/>
          <w:szCs w:val="32"/>
          <w:lang w:val="en-US" w:eastAsia="zh-CN"/>
        </w:rPr>
        <w:t>管理和</w:t>
      </w:r>
      <w:r>
        <w:rPr>
          <w:rFonts w:hint="eastAsia" w:ascii="仿宋_GB2312" w:hAnsi="仿宋" w:eastAsia="仿宋_GB2312" w:cs="仿宋"/>
          <w:sz w:val="32"/>
          <w:szCs w:val="32"/>
        </w:rPr>
        <w:t>考核</w:t>
      </w:r>
      <w:r>
        <w:rPr>
          <w:rFonts w:hint="eastAsia" w:ascii="仿宋_GB2312" w:hAnsi="仿宋" w:eastAsia="仿宋_GB2312" w:cs="仿宋"/>
          <w:sz w:val="32"/>
          <w:szCs w:val="32"/>
          <w:lang w:val="en-US" w:eastAsia="zh-CN"/>
        </w:rPr>
        <w:t>分别按照</w:t>
      </w:r>
      <w:r>
        <w:rPr>
          <w:rFonts w:hint="eastAsia" w:ascii="仿宋_GB2312" w:hAnsi="仿宋" w:eastAsia="仿宋_GB2312" w:cs="仿宋"/>
          <w:color w:val="000000"/>
          <w:sz w:val="32"/>
          <w:szCs w:val="32"/>
          <w:lang w:val="en-US" w:eastAsia="zh-CN"/>
        </w:rPr>
        <w:t xml:space="preserve">《四川省林业和草原局 四川省财政厅 四川省乡村振兴局关于印发&lt;四川省生态护林员管理实施细则&gt;的通知》 </w:t>
      </w:r>
      <w:r>
        <w:rPr>
          <w:rFonts w:hint="eastAsia" w:ascii="仿宋_GB2312" w:hAnsi="仿宋" w:eastAsia="仿宋_GB2312" w:cs="仿宋"/>
          <w:sz w:val="32"/>
          <w:szCs w:val="32"/>
          <w:lang w:val="en-US" w:eastAsia="zh-CN"/>
        </w:rPr>
        <w:t xml:space="preserve">《喜德县脱贫人口生态护林员管理办法》 </w:t>
      </w:r>
      <w:r>
        <w:rPr>
          <w:rFonts w:hint="eastAsia" w:ascii="仿宋_GB2312" w:hAnsi="仿宋" w:eastAsia="仿宋_GB2312" w:cs="仿宋"/>
          <w:color w:val="000000"/>
          <w:sz w:val="32"/>
          <w:szCs w:val="32"/>
          <w:lang w:val="en-US" w:eastAsia="zh-CN"/>
        </w:rPr>
        <w:t xml:space="preserve">《中共喜德县委办公室 喜德县人民政府办公室关于修订&lt;喜德县公益性岗位管理办法&gt;的通知》 </w:t>
      </w:r>
      <w:r>
        <w:rPr>
          <w:rFonts w:hint="eastAsia" w:ascii="仿宋_GB2312" w:hAnsi="仿宋" w:eastAsia="仿宋_GB2312" w:cs="仿宋"/>
          <w:sz w:val="32"/>
          <w:szCs w:val="32"/>
        </w:rPr>
        <w:t>《喜德县脱贫人口生态护林员考核办法》执行。</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、生态护林员补助兑现</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生态护林员管护补助资金发放工作严格按照《喜德县惠民惠农补贴资金管理办法（试行）》执行：</w:t>
      </w:r>
    </w:p>
    <w:p>
      <w:pPr>
        <w:numPr>
          <w:ilvl w:val="0"/>
          <w:numId w:val="4"/>
        </w:num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经</w:t>
      </w:r>
      <w:r>
        <w:rPr>
          <w:rFonts w:hint="eastAsia" w:ascii="仿宋_GB2312" w:hAnsi="仿宋" w:eastAsia="仿宋_GB2312" w:cs="仿宋"/>
          <w:color w:val="000000"/>
          <w:sz w:val="32"/>
          <w:szCs w:val="32"/>
          <w:lang w:val="en-US" w:eastAsia="zh-CN"/>
        </w:rPr>
        <w:t>乡镇人民政府按月</w:t>
      </w:r>
      <w:r>
        <w:rPr>
          <w:rFonts w:hint="eastAsia" w:ascii="仿宋_GB2312" w:hAnsi="仿宋" w:eastAsia="仿宋_GB2312" w:cs="仿宋"/>
          <w:color w:val="000000"/>
          <w:sz w:val="32"/>
          <w:szCs w:val="32"/>
        </w:rPr>
        <w:t>考核后，将考核结果提交</w:t>
      </w:r>
      <w:r>
        <w:rPr>
          <w:rFonts w:hint="eastAsia" w:ascii="仿宋_GB2312" w:hAnsi="仿宋" w:eastAsia="仿宋_GB2312" w:cs="仿宋"/>
          <w:color w:val="000000"/>
          <w:sz w:val="32"/>
          <w:szCs w:val="32"/>
          <w:lang w:val="en-US" w:eastAsia="zh-CN"/>
        </w:rPr>
        <w:t>县林业和草原局备案</w:t>
      </w:r>
      <w:r>
        <w:rPr>
          <w:rFonts w:hint="eastAsia" w:ascii="仿宋_GB2312" w:hAnsi="仿宋" w:eastAsia="仿宋_GB2312" w:cs="仿宋"/>
          <w:color w:val="000000"/>
          <w:sz w:val="32"/>
          <w:szCs w:val="32"/>
        </w:rPr>
        <w:t>。</w:t>
      </w:r>
    </w:p>
    <w:p>
      <w:pPr>
        <w:numPr>
          <w:ilvl w:val="0"/>
          <w:numId w:val="4"/>
        </w:num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由乡镇将本月考核合格的生态护林员的信息及管护补助导入州级阳光审核平台（乡镇受理、乡镇审核、乡镇公示）。</w:t>
      </w:r>
    </w:p>
    <w:p>
      <w:pPr>
        <w:numPr>
          <w:ilvl w:val="0"/>
          <w:numId w:val="4"/>
        </w:num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由县林草局经办人对乡镇上报的数据进行审批并提交上级审核机关。</w:t>
      </w:r>
    </w:p>
    <w:p>
      <w:pPr>
        <w:numPr>
          <w:ilvl w:val="0"/>
          <w:numId w:val="4"/>
        </w:num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逐级审批后直接兑现到生态护林员社会保障卡中，并通过绑定手机号发送补助资金到帐信息。</w:t>
      </w:r>
    </w:p>
    <w:p>
      <w:pPr>
        <w:numPr>
          <w:ilvl w:val="0"/>
          <w:numId w:val="4"/>
        </w:num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代理金融机构兑付后将兑付结果及时提交林业和草原局。</w:t>
      </w:r>
    </w:p>
    <w:p>
      <w:pPr>
        <w:numPr>
          <w:ilvl w:val="0"/>
          <w:numId w:val="4"/>
        </w:num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兑付失败的款项应及时找出未兑付成功原因，并按照兑付流程重新对兑付失败进行兑付。</w:t>
      </w:r>
    </w:p>
    <w:p>
      <w:pPr>
        <w:spacing w:line="560" w:lineRule="exact"/>
        <w:rPr>
          <w:rFonts w:hint="eastAsia" w:ascii="仿宋_GB2312" w:hAnsi="仿宋" w:eastAsia="仿宋_GB2312" w:cs="仿宋"/>
          <w:color w:val="000000"/>
          <w:sz w:val="32"/>
          <w:szCs w:val="32"/>
          <w:highlight w:val="yellow"/>
        </w:rPr>
      </w:pPr>
    </w:p>
    <w:p>
      <w:pPr>
        <w:spacing w:line="560" w:lineRule="exact"/>
        <w:ind w:left="750"/>
        <w:rPr>
          <w:rFonts w:hint="eastAsia" w:ascii="黑体" w:hAnsi="黑体" w:eastAsia="仿宋_GB2312" w:cs="黑体"/>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B0B07"/>
    <w:multiLevelType w:val="singleLevel"/>
    <w:tmpl w:val="AD6B0B07"/>
    <w:lvl w:ilvl="0" w:tentative="0">
      <w:start w:val="8"/>
      <w:numFmt w:val="chineseCounting"/>
      <w:suff w:val="nothing"/>
      <w:lvlText w:val="%1、"/>
      <w:lvlJc w:val="left"/>
      <w:rPr>
        <w:rFonts w:hint="eastAsia"/>
      </w:rPr>
    </w:lvl>
  </w:abstractNum>
  <w:abstractNum w:abstractNumId="1">
    <w:nsid w:val="D3106A8E"/>
    <w:multiLevelType w:val="singleLevel"/>
    <w:tmpl w:val="D3106A8E"/>
    <w:lvl w:ilvl="0" w:tentative="0">
      <w:start w:val="1"/>
      <w:numFmt w:val="chineseCounting"/>
      <w:suff w:val="nothing"/>
      <w:lvlText w:val="（%1）"/>
      <w:lvlJc w:val="left"/>
      <w:rPr>
        <w:rFonts w:hint="eastAsia"/>
      </w:rPr>
    </w:lvl>
  </w:abstractNum>
  <w:abstractNum w:abstractNumId="2">
    <w:nsid w:val="58CEA2E7"/>
    <w:multiLevelType w:val="singleLevel"/>
    <w:tmpl w:val="58CEA2E7"/>
    <w:lvl w:ilvl="0" w:tentative="0">
      <w:start w:val="1"/>
      <w:numFmt w:val="chineseCounting"/>
      <w:suff w:val="nothing"/>
      <w:lvlText w:val="%1、"/>
      <w:lvlJc w:val="left"/>
      <w:rPr>
        <w:rFonts w:hint="eastAsia"/>
      </w:rPr>
    </w:lvl>
  </w:abstractNum>
  <w:abstractNum w:abstractNumId="3">
    <w:nsid w:val="783D1790"/>
    <w:multiLevelType w:val="singleLevel"/>
    <w:tmpl w:val="783D1790"/>
    <w:lvl w:ilvl="0" w:tentative="0">
      <w:start w:val="2"/>
      <w:numFmt w:val="chineseCounting"/>
      <w:suff w:val="nothing"/>
      <w:lvlText w:val="（%1）"/>
      <w:lvlJc w:val="left"/>
      <w:rPr>
        <w:rFonts w:hint="eastAsia"/>
        <w:b/>
        <w:bC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jEwYTZiYzIzZWU2MDYyYWI0MjIwYzdiNjU0NTYifQ=="/>
  </w:docVars>
  <w:rsids>
    <w:rsidRoot w:val="00000000"/>
    <w:rsid w:val="002235CA"/>
    <w:rsid w:val="00327CB1"/>
    <w:rsid w:val="00C34651"/>
    <w:rsid w:val="00C44682"/>
    <w:rsid w:val="00D9012D"/>
    <w:rsid w:val="011C7C0B"/>
    <w:rsid w:val="02ED7EC0"/>
    <w:rsid w:val="03101E00"/>
    <w:rsid w:val="038C234D"/>
    <w:rsid w:val="03E71932"/>
    <w:rsid w:val="042F62B6"/>
    <w:rsid w:val="04F33787"/>
    <w:rsid w:val="04FE63B4"/>
    <w:rsid w:val="05485881"/>
    <w:rsid w:val="06100162"/>
    <w:rsid w:val="06400C4E"/>
    <w:rsid w:val="066A1827"/>
    <w:rsid w:val="07F50A5A"/>
    <w:rsid w:val="08B77633"/>
    <w:rsid w:val="08BB13A9"/>
    <w:rsid w:val="08BE1F1D"/>
    <w:rsid w:val="08C91E31"/>
    <w:rsid w:val="090E5904"/>
    <w:rsid w:val="09104908"/>
    <w:rsid w:val="09652EA6"/>
    <w:rsid w:val="09B65B5E"/>
    <w:rsid w:val="0A5627EE"/>
    <w:rsid w:val="0B444D3D"/>
    <w:rsid w:val="0B446310"/>
    <w:rsid w:val="0B526CA0"/>
    <w:rsid w:val="0B5C5BE2"/>
    <w:rsid w:val="0BA74939"/>
    <w:rsid w:val="0BF70001"/>
    <w:rsid w:val="0C360B11"/>
    <w:rsid w:val="0C5A6C1B"/>
    <w:rsid w:val="0C7E7DDA"/>
    <w:rsid w:val="0CA27F6D"/>
    <w:rsid w:val="0CA57A5D"/>
    <w:rsid w:val="0D7336B7"/>
    <w:rsid w:val="0DD470AA"/>
    <w:rsid w:val="0DD95C10"/>
    <w:rsid w:val="0DEB777F"/>
    <w:rsid w:val="0EC20043"/>
    <w:rsid w:val="0F2B249C"/>
    <w:rsid w:val="0F5A39E9"/>
    <w:rsid w:val="0F64775C"/>
    <w:rsid w:val="0F87169C"/>
    <w:rsid w:val="0FF3023F"/>
    <w:rsid w:val="10093E5F"/>
    <w:rsid w:val="10CF32FA"/>
    <w:rsid w:val="110C00AB"/>
    <w:rsid w:val="11963E18"/>
    <w:rsid w:val="11D566EF"/>
    <w:rsid w:val="11DD1A47"/>
    <w:rsid w:val="1306440E"/>
    <w:rsid w:val="136251C5"/>
    <w:rsid w:val="14221993"/>
    <w:rsid w:val="14467430"/>
    <w:rsid w:val="147E12BF"/>
    <w:rsid w:val="155E259F"/>
    <w:rsid w:val="15602773"/>
    <w:rsid w:val="15FF1F8C"/>
    <w:rsid w:val="16086B05"/>
    <w:rsid w:val="162659D9"/>
    <w:rsid w:val="1746097D"/>
    <w:rsid w:val="174F2A9F"/>
    <w:rsid w:val="17DA5E80"/>
    <w:rsid w:val="187D53EA"/>
    <w:rsid w:val="197C38F4"/>
    <w:rsid w:val="198527A8"/>
    <w:rsid w:val="19FB633C"/>
    <w:rsid w:val="1AF877BB"/>
    <w:rsid w:val="1B26620D"/>
    <w:rsid w:val="1C56667E"/>
    <w:rsid w:val="1CC7757C"/>
    <w:rsid w:val="1CCC5EAB"/>
    <w:rsid w:val="1CE7377A"/>
    <w:rsid w:val="1CF30371"/>
    <w:rsid w:val="1D666D95"/>
    <w:rsid w:val="1ED4241C"/>
    <w:rsid w:val="1ED7288E"/>
    <w:rsid w:val="1EE933C2"/>
    <w:rsid w:val="1F565AA5"/>
    <w:rsid w:val="1F6C6C5E"/>
    <w:rsid w:val="201523AC"/>
    <w:rsid w:val="2049535E"/>
    <w:rsid w:val="215018EE"/>
    <w:rsid w:val="217F5DCA"/>
    <w:rsid w:val="21F812A9"/>
    <w:rsid w:val="223E7BB9"/>
    <w:rsid w:val="22635651"/>
    <w:rsid w:val="22AA7723"/>
    <w:rsid w:val="251B55E8"/>
    <w:rsid w:val="257311BE"/>
    <w:rsid w:val="25AD37B3"/>
    <w:rsid w:val="25E17D00"/>
    <w:rsid w:val="25EB6089"/>
    <w:rsid w:val="261209AE"/>
    <w:rsid w:val="26153106"/>
    <w:rsid w:val="26804A23"/>
    <w:rsid w:val="273614FD"/>
    <w:rsid w:val="273D4A27"/>
    <w:rsid w:val="281573ED"/>
    <w:rsid w:val="284D4DD9"/>
    <w:rsid w:val="28665E9B"/>
    <w:rsid w:val="29037B8D"/>
    <w:rsid w:val="29183639"/>
    <w:rsid w:val="299840EA"/>
    <w:rsid w:val="29EB48A9"/>
    <w:rsid w:val="2A052857"/>
    <w:rsid w:val="2A0C2058"/>
    <w:rsid w:val="2AEA4B61"/>
    <w:rsid w:val="2AF4578F"/>
    <w:rsid w:val="2B231E21"/>
    <w:rsid w:val="2B4C581C"/>
    <w:rsid w:val="2BAC6D4C"/>
    <w:rsid w:val="2BDB26FC"/>
    <w:rsid w:val="2C2E27FE"/>
    <w:rsid w:val="2CC969F8"/>
    <w:rsid w:val="2D8172D3"/>
    <w:rsid w:val="2D8748E9"/>
    <w:rsid w:val="2DE875E1"/>
    <w:rsid w:val="2EAC4367"/>
    <w:rsid w:val="2F2E5A09"/>
    <w:rsid w:val="2F645174"/>
    <w:rsid w:val="2F8D0058"/>
    <w:rsid w:val="2FEF6776"/>
    <w:rsid w:val="2FFD0DA1"/>
    <w:rsid w:val="30316D8E"/>
    <w:rsid w:val="30E223CA"/>
    <w:rsid w:val="31AC0DC2"/>
    <w:rsid w:val="323F4D66"/>
    <w:rsid w:val="33022C64"/>
    <w:rsid w:val="33055FE4"/>
    <w:rsid w:val="33B90E39"/>
    <w:rsid w:val="33BE45AD"/>
    <w:rsid w:val="33C50652"/>
    <w:rsid w:val="34CF7B75"/>
    <w:rsid w:val="3514308F"/>
    <w:rsid w:val="352C3FC8"/>
    <w:rsid w:val="355A666C"/>
    <w:rsid w:val="35A21A68"/>
    <w:rsid w:val="35E328D9"/>
    <w:rsid w:val="35ED7BFB"/>
    <w:rsid w:val="361433DA"/>
    <w:rsid w:val="364041CF"/>
    <w:rsid w:val="368E77BA"/>
    <w:rsid w:val="368F4428"/>
    <w:rsid w:val="36AE738B"/>
    <w:rsid w:val="36FD57CC"/>
    <w:rsid w:val="375C6DE7"/>
    <w:rsid w:val="38494922"/>
    <w:rsid w:val="386341A5"/>
    <w:rsid w:val="38C9223F"/>
    <w:rsid w:val="39CB39E5"/>
    <w:rsid w:val="3A9E3272"/>
    <w:rsid w:val="3AC214F7"/>
    <w:rsid w:val="3AE31B6D"/>
    <w:rsid w:val="3B107595"/>
    <w:rsid w:val="3B2C3115"/>
    <w:rsid w:val="3C411461"/>
    <w:rsid w:val="3CBA010B"/>
    <w:rsid w:val="3CDE029E"/>
    <w:rsid w:val="3D281519"/>
    <w:rsid w:val="3D2C725B"/>
    <w:rsid w:val="3D404AB5"/>
    <w:rsid w:val="3E3363C7"/>
    <w:rsid w:val="3E3C527C"/>
    <w:rsid w:val="3E897059"/>
    <w:rsid w:val="3F310488"/>
    <w:rsid w:val="3F4D34B9"/>
    <w:rsid w:val="40381A9A"/>
    <w:rsid w:val="40572841"/>
    <w:rsid w:val="40AA670F"/>
    <w:rsid w:val="411F10E7"/>
    <w:rsid w:val="41314E40"/>
    <w:rsid w:val="413A46C5"/>
    <w:rsid w:val="41604FC0"/>
    <w:rsid w:val="41836DFA"/>
    <w:rsid w:val="423050F8"/>
    <w:rsid w:val="42980EEF"/>
    <w:rsid w:val="42DB25C9"/>
    <w:rsid w:val="43CA50D8"/>
    <w:rsid w:val="43EC32A0"/>
    <w:rsid w:val="44662AA1"/>
    <w:rsid w:val="44D75CFE"/>
    <w:rsid w:val="452A5180"/>
    <w:rsid w:val="455530C7"/>
    <w:rsid w:val="45A57BAB"/>
    <w:rsid w:val="45C83899"/>
    <w:rsid w:val="46363FA1"/>
    <w:rsid w:val="46492C2C"/>
    <w:rsid w:val="47317C80"/>
    <w:rsid w:val="47571378"/>
    <w:rsid w:val="476F0470"/>
    <w:rsid w:val="479C4FDD"/>
    <w:rsid w:val="47B91AB1"/>
    <w:rsid w:val="4884619D"/>
    <w:rsid w:val="48AC74A2"/>
    <w:rsid w:val="48C83173"/>
    <w:rsid w:val="48C94545"/>
    <w:rsid w:val="48EF7956"/>
    <w:rsid w:val="4973044E"/>
    <w:rsid w:val="49943B56"/>
    <w:rsid w:val="49B019A8"/>
    <w:rsid w:val="49B760FE"/>
    <w:rsid w:val="4B276395"/>
    <w:rsid w:val="4BF70A34"/>
    <w:rsid w:val="4C215AB1"/>
    <w:rsid w:val="4CA23096"/>
    <w:rsid w:val="4CA86612"/>
    <w:rsid w:val="4CBF59F6"/>
    <w:rsid w:val="4D4921FA"/>
    <w:rsid w:val="4DC332C4"/>
    <w:rsid w:val="4EC72940"/>
    <w:rsid w:val="4EEE25C2"/>
    <w:rsid w:val="4F251D5C"/>
    <w:rsid w:val="4F4C006D"/>
    <w:rsid w:val="4F557DF0"/>
    <w:rsid w:val="50092C38"/>
    <w:rsid w:val="50285660"/>
    <w:rsid w:val="503E00CC"/>
    <w:rsid w:val="50B25872"/>
    <w:rsid w:val="512C1180"/>
    <w:rsid w:val="516A1CA8"/>
    <w:rsid w:val="53781D0A"/>
    <w:rsid w:val="53AC65A8"/>
    <w:rsid w:val="53B813F1"/>
    <w:rsid w:val="5411465D"/>
    <w:rsid w:val="547D1CF3"/>
    <w:rsid w:val="54F621D1"/>
    <w:rsid w:val="55197C6D"/>
    <w:rsid w:val="553E1482"/>
    <w:rsid w:val="5584208D"/>
    <w:rsid w:val="55C51BA3"/>
    <w:rsid w:val="561E18EB"/>
    <w:rsid w:val="57EA3B43"/>
    <w:rsid w:val="58213161"/>
    <w:rsid w:val="584A6390"/>
    <w:rsid w:val="593037D7"/>
    <w:rsid w:val="59892227"/>
    <w:rsid w:val="59C75EEA"/>
    <w:rsid w:val="59E927CC"/>
    <w:rsid w:val="59FE7432"/>
    <w:rsid w:val="5A0C5FF2"/>
    <w:rsid w:val="5A0C613E"/>
    <w:rsid w:val="5A581238"/>
    <w:rsid w:val="5AC468CD"/>
    <w:rsid w:val="5B1C2265"/>
    <w:rsid w:val="5B7B1ACC"/>
    <w:rsid w:val="5BD61A15"/>
    <w:rsid w:val="5BF46D3E"/>
    <w:rsid w:val="5C214F45"/>
    <w:rsid w:val="5C49708A"/>
    <w:rsid w:val="5C8207EE"/>
    <w:rsid w:val="5CCF0609"/>
    <w:rsid w:val="5D196D51"/>
    <w:rsid w:val="5E1B6804"/>
    <w:rsid w:val="5E4E5C64"/>
    <w:rsid w:val="5E672E7F"/>
    <w:rsid w:val="5EC549C2"/>
    <w:rsid w:val="5EFD0600"/>
    <w:rsid w:val="5F29288B"/>
    <w:rsid w:val="5F340B7B"/>
    <w:rsid w:val="5FD8066C"/>
    <w:rsid w:val="60356CBF"/>
    <w:rsid w:val="604C29E3"/>
    <w:rsid w:val="60561D75"/>
    <w:rsid w:val="607C7302"/>
    <w:rsid w:val="60CE4002"/>
    <w:rsid w:val="61181721"/>
    <w:rsid w:val="624C51B1"/>
    <w:rsid w:val="62595B4D"/>
    <w:rsid w:val="62CF0ACC"/>
    <w:rsid w:val="62E25B42"/>
    <w:rsid w:val="63332842"/>
    <w:rsid w:val="6381535B"/>
    <w:rsid w:val="63A70212"/>
    <w:rsid w:val="64396CD5"/>
    <w:rsid w:val="648677B2"/>
    <w:rsid w:val="654E74BF"/>
    <w:rsid w:val="65CD0D2C"/>
    <w:rsid w:val="65F30067"/>
    <w:rsid w:val="661D3F76"/>
    <w:rsid w:val="66FE4F15"/>
    <w:rsid w:val="68014CBD"/>
    <w:rsid w:val="683530E6"/>
    <w:rsid w:val="68414511"/>
    <w:rsid w:val="68C006D4"/>
    <w:rsid w:val="68D0468F"/>
    <w:rsid w:val="69643755"/>
    <w:rsid w:val="69A1288B"/>
    <w:rsid w:val="6A1C4030"/>
    <w:rsid w:val="6A4E7F61"/>
    <w:rsid w:val="6A794FDE"/>
    <w:rsid w:val="6ADC53BD"/>
    <w:rsid w:val="6B1C2AE1"/>
    <w:rsid w:val="6BB87D88"/>
    <w:rsid w:val="6BC14927"/>
    <w:rsid w:val="6BCA3C4E"/>
    <w:rsid w:val="6DD52F30"/>
    <w:rsid w:val="6DEB1349"/>
    <w:rsid w:val="6E8E3022"/>
    <w:rsid w:val="6F011FA9"/>
    <w:rsid w:val="6F1251D3"/>
    <w:rsid w:val="6F57334F"/>
    <w:rsid w:val="6FA0300D"/>
    <w:rsid w:val="702B16D8"/>
    <w:rsid w:val="70862203"/>
    <w:rsid w:val="70CE3EE9"/>
    <w:rsid w:val="70F77A1D"/>
    <w:rsid w:val="712832BA"/>
    <w:rsid w:val="71B04A8E"/>
    <w:rsid w:val="7265409A"/>
    <w:rsid w:val="727E2C57"/>
    <w:rsid w:val="728A229A"/>
    <w:rsid w:val="72B03567"/>
    <w:rsid w:val="7315161C"/>
    <w:rsid w:val="733652E6"/>
    <w:rsid w:val="73DA0E35"/>
    <w:rsid w:val="743E1047"/>
    <w:rsid w:val="74512B28"/>
    <w:rsid w:val="74F053ED"/>
    <w:rsid w:val="750E7854"/>
    <w:rsid w:val="7535387A"/>
    <w:rsid w:val="758B02BC"/>
    <w:rsid w:val="76CD6CB1"/>
    <w:rsid w:val="76D872C4"/>
    <w:rsid w:val="770D51DB"/>
    <w:rsid w:val="771F0CBB"/>
    <w:rsid w:val="777963A2"/>
    <w:rsid w:val="78395DAD"/>
    <w:rsid w:val="78A57413"/>
    <w:rsid w:val="79927E6B"/>
    <w:rsid w:val="79C070EA"/>
    <w:rsid w:val="79DF722B"/>
    <w:rsid w:val="7A0643B5"/>
    <w:rsid w:val="7A261234"/>
    <w:rsid w:val="7A4F7B0A"/>
    <w:rsid w:val="7AD62513"/>
    <w:rsid w:val="7AEA5A84"/>
    <w:rsid w:val="7AF1112D"/>
    <w:rsid w:val="7B191A7C"/>
    <w:rsid w:val="7C2F7BF3"/>
    <w:rsid w:val="7CF90201"/>
    <w:rsid w:val="7DF13B41"/>
    <w:rsid w:val="7DF538A6"/>
    <w:rsid w:val="7E4E571F"/>
    <w:rsid w:val="7E7A0ECD"/>
    <w:rsid w:val="7F09327A"/>
    <w:rsid w:val="7F4C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3329</Words>
  <Characters>3412</Characters>
  <Lines>0</Lines>
  <Paragraphs>0</Paragraphs>
  <TotalTime>8</TotalTime>
  <ScaleCrop>false</ScaleCrop>
  <LinksUpToDate>false</LinksUpToDate>
  <CharactersWithSpaces>3422</CharactersWithSpaces>
  <Application>WPS Office_11.8.2.9093_F1E327BC-269C-435d-A152-05C5408002CA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2022-03-03T07:34:00Z</dcterms:created>
  <dc:creator>ly</dc:creator>
  <cp:lastModifiedBy>ly</cp:lastModifiedBy>
  <cp:lastPrinted>2023-10-30T01:44:00Z</cp:lastPrinted>
  <dcterms:modified xsi:type="dcterms:W3CDTF">2023-11-13T02:07:53Z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2052-11.8.2.9093</vt:lpwstr>
  </property>
  <property fmtid="{D5CDD505-2E9C-101B-9397-08002B2CF9AE}" pid="3" name="ICV">
    <vt:lpwstr>3DBA9CF902574185B3025206C824E7A8</vt:lpwstr>
  </property>
</Properties>
</file>