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黑体" w:hAnsi="黑体" w:eastAsia="黑体" w:cs="黑体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附件1：</w:t>
      </w:r>
    </w:p>
    <w:tbl>
      <w:tblPr>
        <w:tblStyle w:val="3"/>
        <w:tblW w:w="153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590"/>
        <w:gridCol w:w="1740"/>
        <w:gridCol w:w="1680"/>
        <w:gridCol w:w="1200"/>
        <w:gridCol w:w="2235"/>
        <w:gridCol w:w="1755"/>
        <w:gridCol w:w="4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15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auto"/>
                <w:sz w:val="48"/>
                <w:szCs w:val="4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48"/>
                <w:szCs w:val="48"/>
                <w:u w:val="none"/>
                <w:lang w:val="en-US" w:eastAsia="zh-CN" w:bidi="ar"/>
              </w:rPr>
              <w:t>2023年六安市金安区公开招考社区工作者岗位计划表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招考人数</w:t>
            </w:r>
          </w:p>
        </w:tc>
        <w:tc>
          <w:tcPr>
            <w:tcW w:w="95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普通岗位1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2023001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18-40周岁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限男性报考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普通岗位2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2023002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18-40周岁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限女性报考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普通岗位3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2023003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18-40周岁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面向金安区接收的金安区户籍退役军人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党务工作岗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2023004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18-40周岁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须中共党员（含预备党员）身份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zNWM3NjI1Mzg2YWVkMTE2ODg4MDE5YzMxODE2OGQifQ=="/>
  </w:docVars>
  <w:rsids>
    <w:rsidRoot w:val="6B68286F"/>
    <w:rsid w:val="114B48BA"/>
    <w:rsid w:val="3C2564BB"/>
    <w:rsid w:val="6B68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2023-08-31T00:34:00Z</dcterms:created>
  <dc:creator>七宝</dc:creator>
  <cp:lastModifiedBy>七宝</cp:lastModifiedBy>
  <dcterms:modified xsi:type="dcterms:W3CDTF">2023-08-31T00:37:36Z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73D961E8A7AE4A599E7FB200CA6B499B_11</vt:lpwstr>
  </property>
</Properties>
</file>