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val="en-US" w:eastAsia="zh-CN"/>
        </w:rPr>
        <w:t>安庆市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  <w:t>宜秀区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eastAsia="zh-CN"/>
        </w:rPr>
        <w:t>白泽湖乡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  <w:t>公开招考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eastAsia="zh-CN"/>
        </w:rPr>
        <w:t>村级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  <w:t>后备干部报名登记表</w:t>
      </w:r>
    </w:p>
    <w:tbl>
      <w:tblPr>
        <w:tblStyle w:val="3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Y2ZmRkMTlhYmYzMzhiN2ZkNWJiNmNhMTA3MTYifQ=="/>
  </w:docVars>
  <w:rsids>
    <w:rsidRoot w:val="00000000"/>
    <w:rsid w:val="33BF65FC"/>
    <w:rsid w:val="4C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2023-07-18T09:40:00Z</dcterms:created>
  <dc:creator>admin</dc:creator>
  <cp:lastModifiedBy>@</cp:lastModifiedBy>
  <dcterms:modified xsi:type="dcterms:W3CDTF">2023-07-18T09:50:13Z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A50CD5FE8692441ABF066048A4425B8B_12</vt:lpwstr>
  </property>
</Properties>
</file>