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6" w:lineRule="exac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</w:p>
    <w:p>
      <w:pPr>
        <w:pStyle w:val="2"/>
        <w:rPr>
          <w:rFonts w:hint="eastAsia"/>
        </w:rPr>
      </w:pPr>
    </w:p>
    <w:p>
      <w:pPr>
        <w:shd w:val="clear" w:color="auto" w:fill="FFFFFF"/>
        <w:spacing w:line="576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bookmarkStart w:id="4" w:name="_GoBack"/>
      <w:r>
        <w:rPr>
          <w:rFonts w:eastAsia="方正小标宋简体"/>
          <w:color w:val="000000"/>
          <w:kern w:val="0"/>
          <w:sz w:val="36"/>
          <w:szCs w:val="36"/>
        </w:rPr>
        <w:t>关于告知承诺制四川省有关学历（学位）及身份信息</w:t>
      </w:r>
    </w:p>
    <w:p>
      <w:pPr>
        <w:shd w:val="clear" w:color="auto" w:fill="FFFFFF"/>
        <w:spacing w:line="576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r>
        <w:rPr>
          <w:rFonts w:eastAsia="方正小标宋简体"/>
          <w:color w:val="000000"/>
          <w:kern w:val="0"/>
          <w:sz w:val="36"/>
          <w:szCs w:val="36"/>
        </w:rPr>
        <w:t>认证事项的说明</w:t>
      </w:r>
      <w:bookmarkEnd w:id="4"/>
    </w:p>
    <w:p>
      <w:pPr>
        <w:shd w:val="clear" w:color="auto" w:fill="FFFFFF"/>
        <w:spacing w:line="580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>
      <w:pPr>
        <w:shd w:val="clear" w:color="auto" w:fill="FFFFFF"/>
        <w:spacing w:line="58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考生登录全国专业技术人员资格考试报名服务平台（网址</w:t>
      </w:r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fldChar w:fldCharType="begin"/>
      </w:r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instrText xml:space="preserve"> HYPERLINK "http://zg.cpta.com.cn/examfront" </w:instrText>
      </w:r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fldChar w:fldCharType="separate"/>
      </w:r>
      <w:r>
        <w:rPr>
          <w:rStyle w:val="5"/>
          <w:rFonts w:eastAsia="仿宋_GB2312"/>
          <w:kern w:val="0"/>
          <w:sz w:val="32"/>
          <w:szCs w:val="32"/>
          <w:shd w:val="clear" w:color="auto" w:fill="FFFFFF"/>
        </w:rPr>
        <w:t>zg</w:t>
      </w:r>
      <w:r>
        <w:rPr>
          <w:rStyle w:val="5"/>
          <w:rFonts w:hint="eastAsia" w:eastAsia="仿宋_GB2312"/>
          <w:kern w:val="0"/>
          <w:sz w:val="32"/>
          <w:szCs w:val="32"/>
          <w:shd w:val="clear" w:color="auto" w:fill="FFFFFF"/>
          <w:lang w:eastAsia="zh-CN"/>
        </w:rPr>
        <w:t>.</w:t>
      </w:r>
      <w:r>
        <w:rPr>
          <w:rStyle w:val="5"/>
          <w:rFonts w:eastAsia="仿宋_GB2312"/>
          <w:kern w:val="0"/>
          <w:sz w:val="32"/>
          <w:szCs w:val="32"/>
          <w:shd w:val="clear" w:color="auto" w:fill="FFFFFF"/>
        </w:rPr>
        <w:t>cpta</w:t>
      </w:r>
      <w:r>
        <w:rPr>
          <w:rStyle w:val="5"/>
          <w:rFonts w:hint="eastAsia" w:eastAsia="仿宋_GB2312"/>
          <w:kern w:val="0"/>
          <w:sz w:val="32"/>
          <w:szCs w:val="32"/>
          <w:shd w:val="clear" w:color="auto" w:fill="FFFFFF"/>
          <w:lang w:eastAsia="zh-CN"/>
        </w:rPr>
        <w:t>.</w:t>
      </w:r>
      <w:r>
        <w:rPr>
          <w:rStyle w:val="5"/>
          <w:rFonts w:eastAsia="仿宋_GB2312"/>
          <w:kern w:val="0"/>
          <w:sz w:val="32"/>
          <w:szCs w:val="32"/>
          <w:shd w:val="clear" w:color="auto" w:fill="FFFFFF"/>
        </w:rPr>
        <w:t>com</w:t>
      </w:r>
      <w:r>
        <w:rPr>
          <w:rStyle w:val="5"/>
          <w:rFonts w:hint="eastAsia" w:eastAsia="仿宋_GB2312"/>
          <w:kern w:val="0"/>
          <w:sz w:val="32"/>
          <w:szCs w:val="32"/>
          <w:shd w:val="clear" w:color="auto" w:fill="FFFFFF"/>
          <w:lang w:eastAsia="zh-CN"/>
        </w:rPr>
        <w:t>.</w:t>
      </w:r>
      <w:r>
        <w:rPr>
          <w:rStyle w:val="5"/>
          <w:rFonts w:eastAsia="仿宋_GB2312"/>
          <w:kern w:val="0"/>
          <w:sz w:val="32"/>
          <w:szCs w:val="32"/>
          <w:shd w:val="clear" w:color="auto" w:fill="FFFFFF"/>
        </w:rPr>
        <w:t>cn/examf</w:t>
      </w:r>
      <w:bookmarkStart w:id="0" w:name="_Hlt101166158"/>
      <w:bookmarkStart w:id="1" w:name="_Hlt101166159"/>
      <w:r>
        <w:rPr>
          <w:rStyle w:val="5"/>
          <w:rFonts w:eastAsia="仿宋_GB2312"/>
          <w:kern w:val="0"/>
          <w:sz w:val="32"/>
          <w:szCs w:val="32"/>
          <w:shd w:val="clear" w:color="auto" w:fill="FFFFFF"/>
        </w:rPr>
        <w:t>r</w:t>
      </w:r>
      <w:bookmarkEnd w:id="0"/>
      <w:bookmarkEnd w:id="1"/>
      <w:r>
        <w:rPr>
          <w:rStyle w:val="5"/>
          <w:rFonts w:eastAsia="仿宋_GB2312"/>
          <w:kern w:val="0"/>
          <w:sz w:val="32"/>
          <w:szCs w:val="32"/>
          <w:shd w:val="clear" w:color="auto" w:fill="FFFFFF"/>
        </w:rPr>
        <w:t>ont</w:t>
      </w:r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fldChar w:fldCharType="end"/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），进行学历（学位）及身份信息在线核查，完成后系统显示核查结果。2002年至今大专以上（含大专）的学历信息、2008年9月至今的学位信息，原则上均须通过系统在线自动核查，未通过核查的需上传学历证书以及教育部学历证书电子注册备案表（学信网</w:t>
      </w:r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fldChar w:fldCharType="begin"/>
      </w:r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instrText xml:space="preserve"> HYPERLINK "http://www.chsi.com.cn" </w:instrText>
      </w:r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fldChar w:fldCharType="separate"/>
      </w:r>
      <w:r>
        <w:rPr>
          <w:rStyle w:val="6"/>
          <w:rFonts w:eastAsia="仿宋_GB2312"/>
          <w:kern w:val="0"/>
          <w:sz w:val="32"/>
          <w:szCs w:val="32"/>
          <w:shd w:val="clear" w:color="auto" w:fill="FFFFFF"/>
        </w:rPr>
        <w:t>www</w:t>
      </w:r>
      <w:r>
        <w:rPr>
          <w:rStyle w:val="6"/>
          <w:rFonts w:hint="eastAsia" w:eastAsia="仿宋_GB2312"/>
          <w:kern w:val="0"/>
          <w:sz w:val="32"/>
          <w:szCs w:val="32"/>
          <w:shd w:val="clear" w:color="auto" w:fill="FFFFFF"/>
          <w:lang w:eastAsia="zh-CN"/>
        </w:rPr>
        <w:t>.</w:t>
      </w:r>
      <w:r>
        <w:rPr>
          <w:rStyle w:val="6"/>
          <w:rFonts w:eastAsia="仿宋_GB2312"/>
          <w:kern w:val="0"/>
          <w:sz w:val="32"/>
          <w:szCs w:val="32"/>
          <w:shd w:val="clear" w:color="auto" w:fill="FFFFFF"/>
        </w:rPr>
        <w:t>chsi</w:t>
      </w:r>
      <w:r>
        <w:rPr>
          <w:rStyle w:val="6"/>
          <w:rFonts w:hint="eastAsia" w:eastAsia="仿宋_GB2312"/>
          <w:kern w:val="0"/>
          <w:sz w:val="32"/>
          <w:szCs w:val="32"/>
          <w:shd w:val="clear" w:color="auto" w:fill="FFFFFF"/>
          <w:lang w:eastAsia="zh-CN"/>
        </w:rPr>
        <w:t>.</w:t>
      </w:r>
      <w:r>
        <w:rPr>
          <w:rStyle w:val="6"/>
          <w:rFonts w:eastAsia="仿宋_GB2312"/>
          <w:kern w:val="0"/>
          <w:sz w:val="32"/>
          <w:szCs w:val="32"/>
          <w:shd w:val="clear" w:color="auto" w:fill="FFFFFF"/>
        </w:rPr>
        <w:t>c</w:t>
      </w:r>
      <w:bookmarkStart w:id="2" w:name="_Hlt101166144"/>
      <w:bookmarkStart w:id="3" w:name="_Hlt101166145"/>
      <w:r>
        <w:rPr>
          <w:rStyle w:val="6"/>
          <w:rFonts w:eastAsia="仿宋_GB2312"/>
          <w:kern w:val="0"/>
          <w:sz w:val="32"/>
          <w:szCs w:val="32"/>
          <w:shd w:val="clear" w:color="auto" w:fill="FFFFFF"/>
        </w:rPr>
        <w:t>o</w:t>
      </w:r>
      <w:bookmarkEnd w:id="2"/>
      <w:bookmarkEnd w:id="3"/>
      <w:r>
        <w:rPr>
          <w:rStyle w:val="6"/>
          <w:rFonts w:eastAsia="仿宋_GB2312"/>
          <w:kern w:val="0"/>
          <w:sz w:val="32"/>
          <w:szCs w:val="32"/>
          <w:shd w:val="clear" w:color="auto" w:fill="FFFFFF"/>
        </w:rPr>
        <w:t>m</w:t>
      </w:r>
      <w:r>
        <w:rPr>
          <w:rStyle w:val="6"/>
          <w:rFonts w:hint="eastAsia" w:eastAsia="仿宋_GB2312"/>
          <w:kern w:val="0"/>
          <w:sz w:val="32"/>
          <w:szCs w:val="32"/>
          <w:shd w:val="clear" w:color="auto" w:fill="FFFFFF"/>
          <w:lang w:eastAsia="zh-CN"/>
        </w:rPr>
        <w:t>.</w:t>
      </w:r>
      <w:r>
        <w:rPr>
          <w:rStyle w:val="6"/>
          <w:rFonts w:eastAsia="仿宋_GB2312"/>
          <w:kern w:val="0"/>
          <w:sz w:val="32"/>
          <w:szCs w:val="32"/>
          <w:shd w:val="clear" w:color="auto" w:fill="FFFFFF"/>
        </w:rPr>
        <w:t>cn</w:t>
      </w:r>
      <w:r>
        <w:rPr>
          <w:rFonts w:eastAsia="仿宋_GB2312"/>
          <w:kern w:val="0"/>
          <w:sz w:val="32"/>
          <w:szCs w:val="32"/>
          <w:shd w:val="clear" w:color="auto" w:fill="FFFFFF"/>
          <w:lang w:bidi="ar"/>
        </w:rPr>
        <w:fldChar w:fldCharType="end"/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查询打印）。学历（学位）信息最多可填写5条，考生应如实准确填写学历、学位信息，保存后无法删除。若学历（学位）信息有误，可在“注册维护”→“学位修改”处进行学历（学位）维护。</w:t>
      </w:r>
    </w:p>
    <w:p>
      <w:pPr>
        <w:shd w:val="clear" w:color="auto" w:fill="FFFFFF"/>
        <w:spacing w:line="58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对于其他在线核查“未通过”或“需人工核查”的情况，考生须进一步进行相关信息复核。学历（学位）及身份信息复核须按下列说明上传相关电子材料，用于确认本人在线填写的个人信息。</w:t>
      </w:r>
    </w:p>
    <w:p>
      <w:pPr>
        <w:shd w:val="clear" w:color="auto" w:fill="FFFFFF"/>
        <w:spacing w:line="580" w:lineRule="exact"/>
        <w:ind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一、上传途径</w:t>
      </w:r>
    </w:p>
    <w:p>
      <w:pPr>
        <w:shd w:val="clear" w:color="auto" w:fill="FFFFFF"/>
        <w:spacing w:line="580" w:lineRule="exact"/>
        <w:ind w:firstLine="640" w:firstLineChars="200"/>
        <w:rPr>
          <w:rFonts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考生登录全国专业技术人员资格考试报名服务平台，在报名确认环节上传电子图像材料。</w:t>
      </w:r>
    </w:p>
    <w:p>
      <w:pPr>
        <w:shd w:val="clear" w:color="auto" w:fill="FFFFFF"/>
        <w:spacing w:line="580" w:lineRule="exact"/>
        <w:ind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二、上传内容</w:t>
      </w:r>
    </w:p>
    <w:p>
      <w:pPr>
        <w:shd w:val="clear" w:color="auto" w:fill="FFFFFF"/>
        <w:spacing w:line="580" w:lineRule="exact"/>
        <w:ind w:firstLine="640"/>
        <w:rPr>
          <w:rFonts w:eastAsia="楷体_GB2312"/>
          <w:color w:val="000000"/>
          <w:kern w:val="0"/>
          <w:sz w:val="32"/>
          <w:szCs w:val="32"/>
        </w:rPr>
      </w:pPr>
      <w:r>
        <w:rPr>
          <w:rFonts w:eastAsia="楷体_GB2312"/>
          <w:color w:val="000000"/>
          <w:kern w:val="0"/>
          <w:sz w:val="32"/>
          <w:szCs w:val="32"/>
        </w:rPr>
        <w:t>（一）学历（学位）信息</w:t>
      </w:r>
    </w:p>
    <w:p>
      <w:pPr>
        <w:shd w:val="clear" w:color="auto" w:fill="FFFFFF"/>
        <w:spacing w:line="58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 xml:space="preserve">. 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2002年以前大专以上（含大专）学历的、2008年9月以前取得学位的，须上传学历（学位）证书或省级及以上教育主管部门出具的《高等教育学历认证报告》电子扫描件。</w:t>
      </w:r>
    </w:p>
    <w:p>
      <w:pPr>
        <w:shd w:val="clear" w:color="auto" w:fill="FFFFFF"/>
        <w:spacing w:line="58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 xml:space="preserve">. </w:t>
      </w:r>
      <w:r>
        <w:rPr>
          <w:rFonts w:eastAsia="仿宋_GB2312"/>
          <w:color w:val="000000"/>
          <w:kern w:val="0"/>
          <w:sz w:val="32"/>
          <w:szCs w:val="32"/>
        </w:rPr>
        <w:t>中专学历的，须上传学历证书电子扫描件。</w:t>
      </w:r>
    </w:p>
    <w:p>
      <w:pPr>
        <w:shd w:val="clear" w:color="auto" w:fill="FFFFFF"/>
        <w:spacing w:line="58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 xml:space="preserve">. </w:t>
      </w:r>
      <w:r>
        <w:rPr>
          <w:rFonts w:eastAsia="仿宋_GB2312"/>
          <w:color w:val="000000"/>
          <w:kern w:val="0"/>
          <w:sz w:val="32"/>
          <w:szCs w:val="32"/>
        </w:rPr>
        <w:t>国（境）外取得的学历学位的，须经国家教育部留学服务中心认证，并上传认证报告电子扫描件（港澳台地区取得的学历参照执行）。</w:t>
      </w:r>
    </w:p>
    <w:p>
      <w:pPr>
        <w:shd w:val="clear" w:color="auto" w:fill="FFFFFF"/>
        <w:spacing w:line="58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 xml:space="preserve">. </w:t>
      </w:r>
      <w:r>
        <w:rPr>
          <w:rFonts w:eastAsia="仿宋_GB2312"/>
          <w:color w:val="000000"/>
          <w:kern w:val="0"/>
          <w:sz w:val="32"/>
          <w:szCs w:val="32"/>
        </w:rPr>
        <w:t>取得军校学历的，须上传毕业证电子扫描件。</w:t>
      </w:r>
    </w:p>
    <w:p>
      <w:pPr>
        <w:shd w:val="clear" w:color="auto" w:fill="FFFFFF"/>
        <w:spacing w:line="58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 xml:space="preserve">. </w:t>
      </w:r>
      <w:r>
        <w:rPr>
          <w:rFonts w:eastAsia="仿宋_GB2312"/>
          <w:color w:val="000000"/>
          <w:kern w:val="0"/>
          <w:sz w:val="32"/>
          <w:szCs w:val="32"/>
        </w:rPr>
        <w:t>其他无法在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学信网验证</w:t>
      </w:r>
      <w:r>
        <w:rPr>
          <w:rFonts w:eastAsia="仿宋_GB2312"/>
          <w:color w:val="000000"/>
          <w:kern w:val="0"/>
          <w:sz w:val="32"/>
          <w:szCs w:val="32"/>
        </w:rPr>
        <w:t>的学历，须上传相关学历证书（证明）原件电子扫描件。</w:t>
      </w:r>
    </w:p>
    <w:p>
      <w:pPr>
        <w:shd w:val="clear" w:color="auto" w:fill="FFFFFF"/>
        <w:spacing w:line="580" w:lineRule="exact"/>
        <w:ind w:firstLine="640"/>
        <w:rPr>
          <w:rFonts w:eastAsia="楷体_GB2312"/>
          <w:color w:val="000000"/>
          <w:kern w:val="0"/>
          <w:sz w:val="32"/>
          <w:szCs w:val="32"/>
        </w:rPr>
      </w:pPr>
      <w:r>
        <w:rPr>
          <w:rFonts w:eastAsia="楷体_GB2312"/>
          <w:color w:val="000000"/>
          <w:kern w:val="0"/>
          <w:sz w:val="32"/>
          <w:szCs w:val="32"/>
        </w:rPr>
        <w:t>（二）身份信息</w:t>
      </w:r>
    </w:p>
    <w:p>
      <w:pPr>
        <w:shd w:val="clear" w:color="auto" w:fill="FFFFFF"/>
        <w:spacing w:line="58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 xml:space="preserve">. 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身份证号变更的，须上传身份证和公安机关出具的身份证号变更证明电子扫描件。</w:t>
      </w:r>
    </w:p>
    <w:p>
      <w:pPr>
        <w:shd w:val="clear" w:color="auto" w:fill="FFFFFF"/>
        <w:spacing w:line="58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 xml:space="preserve">. </w:t>
      </w:r>
      <w:r>
        <w:rPr>
          <w:rFonts w:eastAsia="仿宋_GB2312"/>
          <w:color w:val="000000"/>
          <w:kern w:val="0"/>
          <w:sz w:val="32"/>
          <w:szCs w:val="32"/>
          <w:shd w:val="clear" w:color="auto" w:fill="FFFFFF"/>
          <w:lang w:bidi="ar"/>
        </w:rPr>
        <w:t>姓名变更的，须上传身份证和居民户口簿姓名变更页电子扫描件。</w:t>
      </w:r>
    </w:p>
    <w:p>
      <w:pPr>
        <w:shd w:val="clear" w:color="auto" w:fill="FFFFFF"/>
        <w:spacing w:line="580" w:lineRule="exact"/>
        <w:ind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三、上传文件具体要求</w:t>
      </w:r>
    </w:p>
    <w:p>
      <w:pPr>
        <w:shd w:val="clear" w:color="auto" w:fill="FFFFFF"/>
        <w:spacing w:line="58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 xml:space="preserve">. </w:t>
      </w:r>
      <w:r>
        <w:rPr>
          <w:rFonts w:eastAsia="仿宋_GB2312"/>
          <w:color w:val="000000"/>
          <w:kern w:val="0"/>
          <w:sz w:val="32"/>
          <w:szCs w:val="32"/>
        </w:rPr>
        <w:t>上传电子扫描件必须为JPG图像格式。</w:t>
      </w:r>
    </w:p>
    <w:p>
      <w:pPr>
        <w:shd w:val="clear" w:color="auto" w:fill="FFFFFF"/>
        <w:spacing w:line="58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 xml:space="preserve">. </w:t>
      </w:r>
      <w:r>
        <w:rPr>
          <w:rFonts w:eastAsia="仿宋_GB2312"/>
          <w:color w:val="000000"/>
          <w:kern w:val="0"/>
          <w:sz w:val="32"/>
          <w:szCs w:val="32"/>
        </w:rPr>
        <w:t>文件大小在100KB</w:t>
      </w:r>
      <w:r>
        <w:rPr>
          <w:rFonts w:hint="eastAsia" w:eastAsia="仿宋_GB2312"/>
          <w:color w:val="000000"/>
          <w:kern w:val="0"/>
          <w:sz w:val="32"/>
          <w:szCs w:val="32"/>
        </w:rPr>
        <w:t>—</w:t>
      </w:r>
      <w:r>
        <w:rPr>
          <w:rFonts w:eastAsia="仿宋_GB2312"/>
          <w:color w:val="000000"/>
          <w:kern w:val="0"/>
          <w:sz w:val="32"/>
          <w:szCs w:val="32"/>
        </w:rPr>
        <w:t>300KB之间。</w:t>
      </w:r>
    </w:p>
    <w:p>
      <w:pPr>
        <w:shd w:val="clear" w:color="auto" w:fill="FFFFFF"/>
        <w:spacing w:line="580" w:lineRule="exact"/>
        <w:ind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 xml:space="preserve">. </w:t>
      </w:r>
      <w:r>
        <w:rPr>
          <w:rFonts w:eastAsia="仿宋_GB2312"/>
          <w:color w:val="000000"/>
          <w:kern w:val="0"/>
          <w:sz w:val="32"/>
          <w:szCs w:val="32"/>
        </w:rPr>
        <w:t>复印件电子扫描件无效。</w:t>
      </w:r>
    </w:p>
    <w:p>
      <w:pPr>
        <w:shd w:val="clear" w:color="auto" w:fill="FFFFFF"/>
        <w:spacing w:line="580" w:lineRule="exact"/>
        <w:ind w:firstLine="640" w:firstLineChars="200"/>
        <w:rPr>
          <w:color w:val="000000"/>
        </w:rPr>
      </w:pPr>
      <w:r>
        <w:rPr>
          <w:rFonts w:eastAsia="仿宋_GB2312"/>
          <w:color w:val="000000"/>
          <w:kern w:val="0"/>
          <w:sz w:val="32"/>
          <w:szCs w:val="32"/>
        </w:rPr>
        <w:t>4</w:t>
      </w:r>
      <w:r>
        <w:rPr>
          <w:rFonts w:hint="eastAsia" w:eastAsia="仿宋_GB2312"/>
          <w:color w:val="000000"/>
          <w:kern w:val="0"/>
          <w:sz w:val="32"/>
          <w:szCs w:val="32"/>
          <w:lang w:eastAsia="zh-CN"/>
        </w:rPr>
        <w:t xml:space="preserve">. </w:t>
      </w:r>
      <w:r>
        <w:rPr>
          <w:rFonts w:eastAsia="仿宋_GB2312"/>
          <w:color w:val="000000"/>
          <w:kern w:val="0"/>
          <w:sz w:val="32"/>
          <w:szCs w:val="32"/>
        </w:rPr>
        <w:t>仅允许上传一张图片（上传多证件的请合成一张图片）。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MWRjZTg3MjA0ZDJlOTAzOTQ4ZWY0N2JhZjc5NDQifQ=="/>
  </w:docVars>
  <w:rsids>
    <w:rsidRoot w:val="28063ECD"/>
    <w:rsid w:val="2806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styleId="5">
    <w:name w:val="FollowedHyperlink"/>
    <w:unhideWhenUsed/>
    <w:uiPriority w:val="99"/>
    <w:rPr>
      <w:color w:val="800080"/>
      <w:u w:val="single"/>
    </w:rPr>
  </w:style>
  <w:style w:type="character" w:styleId="6">
    <w:name w:val="Hyperlink"/>
    <w:uiPriority w:val="99"/>
    <w:rPr>
      <w:rFonts w:ascii="Times New Roman" w:hAnsi="Times New Roman" w:eastAsia="宋体"/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2023-04-04T06:49:00Z</dcterms:created>
  <dc:creator>dell</dc:creator>
  <cp:lastModifiedBy>dell</cp:lastModifiedBy>
  <dcterms:modified xsi:type="dcterms:W3CDTF">2023-04-04T06:49:40Z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C6A904B5776A4ED096A328DB1E4E892D_11</vt:lpwstr>
  </property>
</Properties>
</file>