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bCs/>
          <w:sz w:val="44"/>
          <w:szCs w:val="44"/>
        </w:rPr>
        <w:t>柳州市应急管理局公开招聘编外人员报名表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tbl>
      <w:tblPr>
        <w:tblStyle w:val="3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53"/>
        <w:gridCol w:w="850"/>
        <w:gridCol w:w="484"/>
        <w:gridCol w:w="551"/>
        <w:gridCol w:w="1276"/>
        <w:gridCol w:w="363"/>
        <w:gridCol w:w="581"/>
        <w:gridCol w:w="955"/>
        <w:gridCol w:w="8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治 面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贯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康状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号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系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奖  惩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称谓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年龄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>
            <w:pPr>
              <w:spacing w:line="36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C9726E"/>
    <w:rsid w:val="00FE59E5"/>
    <w:rsid w:val="6CF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9</TotalTime>
  <ScaleCrop>false</ScaleCrop>
  <LinksUpToDate>false</LinksUpToDate>
  <CharactersWithSpaces>446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2020-03-03T09:39:00Z</dcterms:created>
  <dc:creator>xb21cn</dc:creator>
  <cp:lastModifiedBy>ぺ灬cc果冻ル</cp:lastModifiedBy>
  <dcterms:modified xsi:type="dcterms:W3CDTF">2020-03-05T03:40:22Z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