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31" w:rsidRDefault="00542460">
      <w:pPr>
        <w:pStyle w:val="a3"/>
        <w:spacing w:line="620" w:lineRule="exact"/>
        <w:jc w:val="center"/>
        <w:rPr>
          <w:rStyle w:val="a4"/>
          <w:rFonts w:ascii="方正小标宋_GBK" w:eastAsia="方正小标宋_GBK"/>
          <w:b w:val="0"/>
          <w:bCs w:val="0"/>
          <w:sz w:val="44"/>
          <w:szCs w:val="44"/>
        </w:rPr>
      </w:pPr>
      <w:r>
        <w:rPr>
          <w:rStyle w:val="a4"/>
          <w:rFonts w:ascii="方正小标宋_GBK" w:eastAsia="方正小标宋_GBK" w:hint="eastAsia"/>
          <w:b w:val="0"/>
          <w:bCs w:val="0"/>
          <w:sz w:val="44"/>
          <w:szCs w:val="44"/>
        </w:rPr>
        <w:t>重庆市江津区教育委员会</w:t>
      </w:r>
    </w:p>
    <w:p w:rsidR="00986D15" w:rsidRDefault="00542460">
      <w:pPr>
        <w:pStyle w:val="a3"/>
        <w:spacing w:line="620" w:lineRule="exact"/>
        <w:jc w:val="center"/>
        <w:rPr>
          <w:rStyle w:val="a4"/>
          <w:rFonts w:ascii="方正小标宋_GBK" w:eastAsia="方正小标宋_GBK"/>
          <w:b w:val="0"/>
          <w:bCs w:val="0"/>
          <w:sz w:val="44"/>
          <w:szCs w:val="44"/>
        </w:rPr>
      </w:pPr>
      <w:r>
        <w:rPr>
          <w:rStyle w:val="a4"/>
          <w:rFonts w:ascii="方正小标宋_GBK" w:eastAsia="方正小标宋_GBK" w:hint="eastAsia"/>
          <w:b w:val="0"/>
          <w:bCs w:val="0"/>
          <w:w w:val="90"/>
          <w:sz w:val="44"/>
          <w:szCs w:val="44"/>
        </w:rPr>
        <w:t>20</w:t>
      </w:r>
      <w:r>
        <w:rPr>
          <w:rStyle w:val="a4"/>
          <w:rFonts w:ascii="方正小标宋_GBK" w:eastAsia="方正小标宋_GBK"/>
          <w:b w:val="0"/>
          <w:bCs w:val="0"/>
          <w:w w:val="90"/>
          <w:sz w:val="44"/>
          <w:szCs w:val="44"/>
        </w:rPr>
        <w:t>20</w:t>
      </w:r>
      <w:r>
        <w:rPr>
          <w:rStyle w:val="a4"/>
          <w:rFonts w:ascii="方正小标宋_GBK" w:eastAsia="方正小标宋_GBK" w:hint="eastAsia"/>
          <w:b w:val="0"/>
          <w:bCs w:val="0"/>
          <w:w w:val="90"/>
          <w:sz w:val="44"/>
          <w:szCs w:val="44"/>
        </w:rPr>
        <w:t>年部分学校公开考调教师简章</w:t>
      </w:r>
    </w:p>
    <w:p w:rsidR="00986D15" w:rsidRDefault="00986D15" w:rsidP="00FA6041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center"/>
        <w:rPr>
          <w:rStyle w:val="a4"/>
          <w:rFonts w:ascii="方正仿宋_GBK" w:eastAsia="方正仿宋_GBK" w:hAnsi="方正仿宋_GBK" w:cs="方正仿宋_GBK"/>
          <w:sz w:val="32"/>
          <w:szCs w:val="32"/>
        </w:rPr>
      </w:pPr>
      <w:bookmarkStart w:id="0" w:name="OLE_LINK1"/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OLE_LINK2"/>
      <w:r>
        <w:rPr>
          <w:rFonts w:ascii="方正仿宋_GBK" w:eastAsia="方正仿宋_GBK" w:hAnsi="方正仿宋_GBK" w:cs="方正仿宋_GBK" w:hint="eastAsia"/>
          <w:sz w:val="32"/>
          <w:szCs w:val="32"/>
        </w:rPr>
        <w:t>为充实我区部分学校师资队伍，调整学校教师队伍年龄结构和学科结构，加快教育事业发展，盘活事业编制存量，优化编制结构，根据2020年9月部分学校师资需求，决定公开考调教师76名（</w:t>
      </w:r>
      <w:r w:rsidR="00027D31">
        <w:rPr>
          <w:rFonts w:ascii="方正仿宋_GBK" w:eastAsia="方正仿宋_GBK" w:hAnsi="方正仿宋_GBK" w:cs="方正仿宋_GBK" w:hint="eastAsia"/>
          <w:sz w:val="32"/>
          <w:szCs w:val="32"/>
        </w:rPr>
        <w:t>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体考调岗位见附件1）。</w:t>
      </w:r>
    </w:p>
    <w:p w:rsidR="00027D31" w:rsidRPr="00027D31" w:rsidRDefault="00542460" w:rsidP="00027D31">
      <w:pPr>
        <w:pStyle w:val="a7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 w:rsidRPr="00027D31">
        <w:rPr>
          <w:rFonts w:ascii="方正仿宋_GBK" w:eastAsia="方正仿宋_GBK" w:hAnsi="方正仿宋_GBK" w:cs="方正仿宋_GBK" w:hint="eastAsia"/>
          <w:sz w:val="32"/>
          <w:szCs w:val="32"/>
        </w:rPr>
        <w:t>考调原则</w:t>
      </w:r>
    </w:p>
    <w:p w:rsidR="00986D15" w:rsidRPr="00027D31" w:rsidRDefault="00542460" w:rsidP="00027D3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27D31">
        <w:rPr>
          <w:rFonts w:ascii="方正仿宋_GBK" w:eastAsia="方正仿宋_GBK" w:hAnsi="方正仿宋_GBK" w:cs="方正仿宋_GBK" w:hint="eastAsia"/>
          <w:sz w:val="32"/>
          <w:szCs w:val="32"/>
        </w:rPr>
        <w:t>坚持公开、平等、竞争、择优的原则，以任人唯贤、德才兼备的用人标准，采取考试与考核相结合的方式，择优考调。</w:t>
      </w:r>
    </w:p>
    <w:p w:rsidR="00986D15" w:rsidRDefault="00542460">
      <w:pPr>
        <w:numPr>
          <w:ilvl w:val="0"/>
          <w:numId w:val="1"/>
        </w:numPr>
        <w:adjustRightInd w:val="0"/>
        <w:snapToGrid w:val="0"/>
        <w:spacing w:line="400" w:lineRule="exact"/>
        <w:ind w:leftChars="304" w:left="958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考调范围和对象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1.截止报名之日，编制在江津区辖区范围内的在职在编教师（城区学校教师除外）。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2.以下人员不属于考调对象：因涉嫌违纪违法被纪检监察机关立案调查尚未做出结论的人员；近三年因师德师风问题受党纪、政纪、政务处分或其他处理（诫勉谈话、通报批评）的。</w:t>
      </w:r>
    </w:p>
    <w:p w:rsidR="00986D15" w:rsidRDefault="00542460">
      <w:pPr>
        <w:adjustRightInd w:val="0"/>
        <w:snapToGrid w:val="0"/>
        <w:spacing w:line="400" w:lineRule="exact"/>
        <w:ind w:leftChars="152" w:left="319"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三、考调办法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考调岗位分为公开考调类别一（以下简称类别一，下同；岗位号1-11号）、公开考调类别二（岗位号12-15号）共二个类别（注：因小学语文考调名额较多，面试工作须在当天完成，故类别一中的小学语文分为两个岗位）。参加考调的教师只能选择一个类别、一个学科报名，按考调类别及学科分别竞争，分别考调。</w:t>
      </w:r>
    </w:p>
    <w:p w:rsidR="00E945CB" w:rsidRDefault="00542460" w:rsidP="00E945CB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四、考调条件</w:t>
      </w:r>
    </w:p>
    <w:p w:rsidR="00E945CB" w:rsidRDefault="00542460" w:rsidP="00E945CB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（一）热爱祖国，拥护中国共产党领导，坚持党的基本路线，遵纪守法，品行端正，作风正派，为人师表。</w:t>
      </w:r>
    </w:p>
    <w:p w:rsidR="00E945CB" w:rsidRDefault="00542460" w:rsidP="00E945CB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（二）有较强的事业心和责任感，热爱教育事业，具有一定的组织能力和语言文字表达能力。</w:t>
      </w:r>
      <w:r w:rsidR="00E945C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027D31" w:rsidRDefault="00542460" w:rsidP="00E945CB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（三）适应岗位要求的身体条件。</w:t>
      </w:r>
    </w:p>
    <w:p w:rsidR="00986D15" w:rsidRDefault="00FA6041" w:rsidP="00027D31">
      <w:pPr>
        <w:adjustRightInd w:val="0"/>
        <w:snapToGrid w:val="0"/>
        <w:spacing w:line="400" w:lineRule="exact"/>
        <w:ind w:left="640" w:hangingChars="200" w:hanging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="00542460">
        <w:rPr>
          <w:rFonts w:ascii="方正仿宋_GBK" w:eastAsia="方正仿宋_GBK" w:hAnsi="方正仿宋_GBK" w:cs="方正仿宋_GBK" w:hint="eastAsia"/>
          <w:sz w:val="32"/>
          <w:szCs w:val="32"/>
        </w:rPr>
        <w:t>（四）具有与考调岗位相应的教师资格证。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（五）年龄要求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1.报考类别一的要求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（1）年龄须在35周岁以下（含35周岁，即2020年 8月31日及以前未满36周岁）。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（2）具有中级职称或具有区级骨干教师称号的年龄可放宽到38周岁（含38周岁，即2020年 8月31日及以前未满39周岁）。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（3）具有高级职称或市级骨干教师及以上称号的年龄可放宽到43周岁（含43周岁，即2020年 8月31日及以前未满44周岁）。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（4）近十年来（截止报名之日，以获奖证书颁发日期为准），获得区级教育行政部门或教研部门组织的现场赛课、说课或基本功大赛等竞赛一等奖及以上的教师，不受年龄限制。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2.报考类别二的要求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近十年来（截止报名之日，以获奖证书颁发日期为准），获得区级教育行政部门或教研部门组织的现场赛课、说课或基本功大赛等学科业务竞赛一等奖及以上的教师，不受年龄限制，但获奖学科需与报考岗位相同或相近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注：凡以竞赛或学科业务竞赛获奖资格报名的人员，需同步提供竞赛通知等文件依据。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高中、中职、初中编制教师只能报考中学岗位，小学编制教师可报考小学、中学岗位，幼儿园编制教师只能报考幼儿园岗位。高完中学校、中职学校教师（江南职校初中部编制教师除外）需经学校同意后方能报名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（七）校级干部应按干部管理权限经批准后方能报名。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（八）符合考调岗位要求的其他条件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1.工作年限：截至2020年12月31日，在我区一线中小学（含幼儿园）教学岗位上连续工作5年及以上；且在现单位工作（以编制关系为准）满3年及以上，并且达到招聘时约定服务年限。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专业及任教学科：第一学历所学专业与报考学科相对应，视为专业对口，不需提供任教学科证明；第一学历所学专业与报考学科不对应的，现主要任教学科需与报考学科一致，需提供由任教学校出具的校长、证明出具人亲笔签字的任教学科证明（含连续三学年课程表原件）并加盖公章。主要任教学科的界定是近3学年任教该学科周课时不低于本人周课时的二分之一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3.凡确定为考调人选的教师，须保证2020年春季所任教学科与2019年秋季一致，2020年春季周课时量不得低于2019年秋季的周课时量（正常产假等除外）。任何学校不得随意调整已考调教师的任教学科和周课时量。</w:t>
      </w:r>
    </w:p>
    <w:p w:rsidR="00027D31" w:rsidRDefault="00542460">
      <w:p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五、报名及资格审查</w:t>
      </w:r>
    </w:p>
    <w:p w:rsidR="00027D31" w:rsidRDefault="00542460" w:rsidP="00027D31">
      <w:p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（一）报名时间</w:t>
      </w:r>
    </w:p>
    <w:p w:rsidR="00986D15" w:rsidRDefault="00542460" w:rsidP="00027D31">
      <w:p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2019年12月26日—2019年12月30日上午9:00—12:00，下午14:00—17:00（双休日除外）。</w:t>
      </w:r>
    </w:p>
    <w:p w:rsidR="00027D31" w:rsidRDefault="00542460">
      <w:pPr>
        <w:numPr>
          <w:ilvl w:val="0"/>
          <w:numId w:val="2"/>
        </w:num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报名地点</w:t>
      </w:r>
    </w:p>
    <w:p w:rsidR="00027D31" w:rsidRDefault="00542460" w:rsidP="00027D31">
      <w:pPr>
        <w:adjustRightInd w:val="0"/>
        <w:snapToGrid w:val="0"/>
        <w:spacing w:line="400" w:lineRule="exact"/>
        <w:ind w:left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江津区教委人事科，咨询电话：47545511、47264946。</w:t>
      </w:r>
    </w:p>
    <w:p w:rsidR="00027D31" w:rsidRDefault="00542460" w:rsidP="00027D31">
      <w:pPr>
        <w:adjustRightInd w:val="0"/>
        <w:snapToGrid w:val="0"/>
        <w:spacing w:line="400" w:lineRule="exact"/>
        <w:ind w:left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（三）报名手续及资格审查</w:t>
      </w:r>
    </w:p>
    <w:p w:rsidR="00027D31" w:rsidRDefault="00542460" w:rsidP="00027D3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加考调教师持本人身份证、毕业证（含前、后学历）、教师资格证、职称证书、聘用合同书（验原件，收复印件）和相关证明材料，近期1寸同底免冠彩色登记照3张，事先填写《2020年部分学校公开考调教师考试报名表》（见附件2，可打印），到指定地点报名。如本人无法前来报名的，可将上述材料交与被委托人代为报名（被委托人必须持本人有效证件）。凡符合报考岗位条件的，除校级干部、高完中（中职）学校教师外不需单位盖章同意。</w:t>
      </w:r>
    </w:p>
    <w:p w:rsidR="00027D31" w:rsidRDefault="00542460" w:rsidP="00027D3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（四）领取《准考证》</w:t>
      </w:r>
    </w:p>
    <w:p w:rsidR="00FA6041" w:rsidRDefault="00542460" w:rsidP="00027D3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参加考调教师凭身份证于2020年1月3日下午14:30—16:30到报名点领取《准考证》。</w:t>
      </w:r>
    </w:p>
    <w:p w:rsidR="00986D15" w:rsidRDefault="00542460" w:rsidP="00FA6041">
      <w:pPr>
        <w:adjustRightInd w:val="0"/>
        <w:snapToGrid w:val="0"/>
        <w:spacing w:line="400" w:lineRule="exact"/>
        <w:ind w:left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六、笔试和面试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考调类别（学科）人数与报名人数须达到1：2的比例（考调人数在10名及以上的按1：1.5的比例，出现小数按四舍五入法处理）方可开考，如未达到规定比例的，取消或相应递减拟考调人数至规定比例。笔试成绩高于60分以上者方可进入下一环节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类别二的岗位不笔试直接面试，拟考调类别（学科）人数与报名人数比例未达到1：2的，考生总成绩需不低于80分，方可进入下一环节。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（一）笔试（满分100分）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1.笔试科目：</w:t>
      </w:r>
    </w:p>
    <w:p w:rsidR="00FA6041" w:rsidRDefault="00542460" w:rsidP="00FA6041">
      <w:p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考调岗位对应学科教学技能测试（教学设计和教学案例评析）（卷面分100分）；</w:t>
      </w:r>
    </w:p>
    <w:p w:rsidR="00FA6041" w:rsidRDefault="00542460" w:rsidP="00FA604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2.笔试时间：2020年1月4日上午9：30-11：00（以准考证为准），不按规定时间进入规定笔</w:t>
      </w:r>
    </w:p>
    <w:p w:rsidR="00027D31" w:rsidRDefault="00542460" w:rsidP="00FA6041">
      <w:pPr>
        <w:adjustRightInd w:val="0"/>
        <w:snapToGrid w:val="0"/>
        <w:spacing w:line="400" w:lineRule="exact"/>
        <w:ind w:left="640" w:hangingChars="200" w:hanging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试地点的，视为放弃本次考试。</w:t>
      </w:r>
    </w:p>
    <w:p w:rsidR="00986D15" w:rsidRDefault="00542460" w:rsidP="00027D31">
      <w:p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3.笔试地点：暂定江津区四牌坊小学鼎山校区（星河奥运小区旁），以准考证为准。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4.笔试成绩公布时间及地点：2020年1月9日上午10：00前重庆市江津区教育委员会网站公布，江津教委网站网址：</w:t>
      </w:r>
      <w:hyperlink r:id="rId8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http://www.jiangjin.gov.cn/bm/jj_jywyh/qjywyh_index.html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5.笔试成绩计算方式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笔试成绩=教学技能测试成绩。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（二）面试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参加完笔试的考生中，根据考生笔试成绩，按各报考类别和学科招聘名额1：2（考调人数在10名及以上的按1：1.5）的比例（出现小数按四舍五入法处理），从高分到低分依次确定面试人选。若最后一名人选笔试成绩相同，则并列进入面试。对因故不能按时参加面试的人员，取消其面试资格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所空缺名额不再递补，考调名额不递减。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报考类别二的考生直接参加面试。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面试时间、方式、内容及地点另行公布。</w:t>
      </w:r>
    </w:p>
    <w:p w:rsidR="00027D31" w:rsidRDefault="00542460">
      <w:pPr>
        <w:numPr>
          <w:ilvl w:val="0"/>
          <w:numId w:val="2"/>
        </w:num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总成绩计算方式</w:t>
      </w:r>
    </w:p>
    <w:p w:rsidR="00986D15" w:rsidRDefault="00542460" w:rsidP="00027D31">
      <w:pPr>
        <w:adjustRightInd w:val="0"/>
        <w:snapToGrid w:val="0"/>
        <w:spacing w:line="400" w:lineRule="exact"/>
        <w:ind w:left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公开考调类别一总成绩=笔试成绩×40%+面试成绩×60%（四舍五入后保留两位小数）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公开考调类别二总成绩=面试成绩</w:t>
      </w:r>
    </w:p>
    <w:p w:rsidR="00986D15" w:rsidRDefault="00542460">
      <w:pPr>
        <w:numPr>
          <w:ilvl w:val="0"/>
          <w:numId w:val="3"/>
        </w:numPr>
        <w:adjustRightInd w:val="0"/>
        <w:snapToGrid w:val="0"/>
        <w:spacing w:line="400" w:lineRule="exact"/>
        <w:ind w:leftChars="304" w:left="6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拟考调人选确定和公示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考调人选根据考调类别、学科人数，按总成绩由高分到低分等额确定，凡考生笔试有一科及以上缺考的，不得确定为拟考调人选。如总成绩出现并列的，首先以笔试成绩高者优先；如笔试成绩相同，则以前学历高者优先；如再出现前学历相同，则以教龄长者优先；如再出现教龄相同，则以年龄长者优先。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拟考调人选将在江津区教委网站（网址：</w:t>
      </w:r>
      <w:hyperlink r:id="rId9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http://www.jiangjin.gov.cn/bm/jj_jywyh/qjywyh_index.html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）进行为期5天的公示。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八、岗位确定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公示期满无异议者，根据考调学科以总成绩的高低依次选择岗位，其中如出现总成绩相同的情况，则按上述确定拟考调人选的办法办理。拟考调人员选定岗位后，办理相关调动手续，办理相关调动手续后继续在原单位上班，2020年8月才正式到新单位上班，期间如有违反师德师风建设相关文件要求以及违法乱纪等行为的，则人事关系由考调学校返回原单位。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重庆市人事局关于印发重庆市事业单位岗位设置管理实施办法（试行）的通知》（渝人发〔2008〕2号）的有关规定，结合公开考调岗位情况，若拟公开考调人员在原学校所聘的岗位等级高于拟考调岗位等级，则需拟考调人员自愿申请重新确定岗位等级，否则作自动弃权处理，因此而出现的岗位空缺（含在选岗后因各种原因放弃而出现的岗位空缺），在报考同一类别、同一学科的考生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按考试总成绩由高分到低分依次递补</w:t>
      </w:r>
      <w:r w:rsidR="00027D31"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选岗（含选岗当日）三天后因各种原因出现的岗位空缺不再递补。</w:t>
      </w:r>
    </w:p>
    <w:p w:rsidR="00986D15" w:rsidRDefault="00FA6041" w:rsidP="00027D31">
      <w:pPr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="00542460">
        <w:rPr>
          <w:rFonts w:ascii="方正仿宋_GBK" w:eastAsia="方正仿宋_GBK" w:hAnsi="方正仿宋_GBK" w:cs="方正仿宋_GBK" w:hint="eastAsia"/>
          <w:sz w:val="32"/>
          <w:szCs w:val="32"/>
        </w:rPr>
        <w:t>九、监督检查</w:t>
      </w:r>
    </w:p>
    <w:p w:rsidR="00027D31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考调教师工作是加强教师队伍建设、促进我区教师队伍良性竞争、合理分流教师的一项重要举措，必须严格执行有关政策规定。本次考调工作由区编办、区人力社保、区纪委监委驻区教委纪检监察组等相关部门人员组成督考组，对整个工作进行监督检查，严禁徇私舞弊，确保考调工作的顺利进行。若有违反规定或弄虚作假者，一经查实，取消报名资格或考调资格，五年内不得报名参加考调，并严格按照有关规定追究当事人、领导和直接办理者的责任。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本简章由江津区教育委员会负责解释。</w:t>
      </w:r>
    </w:p>
    <w:p w:rsidR="00986D15" w:rsidRDefault="00542460" w:rsidP="00FA6041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附件：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1.江津区2020年部分学校教师考调情况一览表</w:t>
      </w:r>
    </w:p>
    <w:p w:rsidR="00986D15" w:rsidRDefault="00542460">
      <w:pPr>
        <w:adjustRightInd w:val="0"/>
        <w:snapToGrid w:val="0"/>
        <w:spacing w:line="4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2.2020年部分学校公开考调教师考试报名表</w:t>
      </w:r>
    </w:p>
    <w:bookmarkEnd w:id="0"/>
    <w:bookmarkEnd w:id="1"/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986D15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86D15" w:rsidRDefault="00542460">
      <w:pPr>
        <w:pStyle w:val="a3"/>
        <w:spacing w:before="0" w:beforeAutospacing="0" w:after="0" w:afterAutospacing="0" w:line="520" w:lineRule="exact"/>
        <w:rPr>
          <w:rStyle w:val="a4"/>
          <w:rFonts w:ascii="黑体" w:eastAsia="黑体" w:cs="Arial"/>
          <w:b w:val="0"/>
        </w:rPr>
      </w:pPr>
      <w:r>
        <w:rPr>
          <w:rStyle w:val="a4"/>
          <w:rFonts w:ascii="方正仿宋_GBK" w:eastAsia="方正仿宋_GBK" w:cs="Arial" w:hint="eastAsia"/>
          <w:b w:val="0"/>
          <w:sz w:val="30"/>
          <w:szCs w:val="30"/>
        </w:rPr>
        <w:t>附件1：</w:t>
      </w:r>
    </w:p>
    <w:p w:rsidR="00986D15" w:rsidRDefault="00542460">
      <w:pPr>
        <w:jc w:val="center"/>
        <w:rPr>
          <w:sz w:val="44"/>
          <w:szCs w:val="44"/>
        </w:rPr>
      </w:pPr>
      <w:r>
        <w:rPr>
          <w:sz w:val="44"/>
          <w:szCs w:val="44"/>
        </w:rPr>
        <w:t>江津区</w:t>
      </w:r>
      <w:r>
        <w:rPr>
          <w:sz w:val="44"/>
          <w:szCs w:val="44"/>
        </w:rPr>
        <w:t>2020</w:t>
      </w:r>
      <w:r>
        <w:rPr>
          <w:sz w:val="44"/>
          <w:szCs w:val="44"/>
        </w:rPr>
        <w:t>年部分学校教师考调情况一览表</w:t>
      </w:r>
    </w:p>
    <w:tbl>
      <w:tblPr>
        <w:tblW w:w="0" w:type="auto"/>
        <w:tblLook w:val="04A0"/>
      </w:tblPr>
      <w:tblGrid>
        <w:gridCol w:w="6853"/>
        <w:gridCol w:w="758"/>
        <w:gridCol w:w="1145"/>
        <w:gridCol w:w="1279"/>
        <w:gridCol w:w="758"/>
        <w:gridCol w:w="825"/>
        <w:gridCol w:w="1593"/>
        <w:gridCol w:w="712"/>
      </w:tblGrid>
      <w:tr w:rsidR="00986D15">
        <w:trPr>
          <w:trHeight w:val="632"/>
        </w:trPr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考调学校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岗位号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考调类别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学科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考调人数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学历学位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教师资格证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备注</w:t>
            </w:r>
          </w:p>
        </w:tc>
      </w:tr>
      <w:tr w:rsidR="00986D15">
        <w:trPr>
          <w:trHeight w:val="349"/>
        </w:trPr>
        <w:tc>
          <w:tcPr>
            <w:tcW w:w="10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color w:val="000000"/>
                <w:sz w:val="22"/>
              </w:rPr>
              <w:t>合计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76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986D15">
        <w:trPr>
          <w:trHeight w:val="378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公开考调类别一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初中语文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本科及以上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初级中学及以上教师资格证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17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初中数学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78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初中英语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63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双福中学初中2人。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初中地理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17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双福中学初中2人。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初中政治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17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菜市街小学1人、鼎山小学7人、双福三小3人。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小学语文1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小学及以上教师资格证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296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海汇小学4人、双福四小9人。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小学语文2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608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菜市街小学2人、鼎山小学4人、双福三小2人、海汇小学4人、双福四小8人。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小学数学1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17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海汇小学1人。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小学英语1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17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鼎山小学1人、双福三小2人、双福四小1人。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10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小学体育1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608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实验幼儿园2人、德感幼儿园2人。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幼教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幼儿园及以上教师资格证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296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鼎山小学1人、海汇小学1人、双福三小1人、双福四小1人。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12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公开考调类别二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小学语文3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小学及以上教师资格证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296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鼎山小学1人、海汇小学1人、双福三小1人、双福四小1人。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小学数学2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296"/>
        </w:trPr>
        <w:tc>
          <w:tcPr>
            <w:tcW w:w="685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鼎山小学1人。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小学英语2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tcFitText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  <w:tr w:rsidR="00986D15">
        <w:trPr>
          <w:trHeight w:val="336"/>
        </w:trPr>
        <w:tc>
          <w:tcPr>
            <w:tcW w:w="6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双福三小1人。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小学体育2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54246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/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986D15" w:rsidRDefault="00986D15">
            <w:pPr>
              <w:rPr>
                <w:rFonts w:ascii="宋体"/>
                <w:sz w:val="24"/>
              </w:rPr>
            </w:pPr>
          </w:p>
        </w:tc>
      </w:tr>
    </w:tbl>
    <w:p w:rsidR="00986D15" w:rsidRDefault="00986D15">
      <w:pPr>
        <w:rPr>
          <w:rFonts w:ascii="仿宋_GB2312" w:eastAsia="仿宋_GB2312"/>
          <w:b/>
          <w:color w:val="000000"/>
          <w:sz w:val="22"/>
        </w:rPr>
      </w:pPr>
    </w:p>
    <w:p w:rsidR="00986D15" w:rsidRDefault="00986D15">
      <w:pPr>
        <w:rPr>
          <w:rFonts w:ascii="仿宋_GB2312" w:eastAsia="仿宋_GB2312"/>
          <w:b/>
          <w:sz w:val="22"/>
        </w:rPr>
        <w:sectPr w:rsidR="00986D15">
          <w:pgSz w:w="16840" w:h="11907" w:orient="landscape"/>
          <w:pgMar w:top="1418" w:right="1418" w:bottom="1304" w:left="1418" w:header="851" w:footer="992" w:gutter="0"/>
          <w:cols w:space="720"/>
          <w:docGrid w:type="lines" w:linePitch="312"/>
        </w:sectPr>
      </w:pPr>
    </w:p>
    <w:p w:rsidR="00986D15" w:rsidRDefault="00542460">
      <w:pPr>
        <w:ind w:firstLineChars="100" w:firstLine="210"/>
        <w:rPr>
          <w:rStyle w:val="a4"/>
          <w:rFonts w:ascii="黑体" w:eastAsia="黑体" w:cs="Arial"/>
          <w:b w:val="0"/>
          <w:szCs w:val="21"/>
        </w:rPr>
      </w:pPr>
      <w:r>
        <w:rPr>
          <w:rStyle w:val="a4"/>
          <w:rFonts w:ascii="黑体" w:eastAsia="黑体" w:cs="Arial" w:hint="eastAsia"/>
          <w:b w:val="0"/>
          <w:szCs w:val="21"/>
        </w:rPr>
        <w:lastRenderedPageBreak/>
        <w:t>附件2</w:t>
      </w:r>
    </w:p>
    <w:p w:rsidR="00986D15" w:rsidRDefault="00542460" w:rsidP="00FA6041">
      <w:pPr>
        <w:ind w:firstLineChars="100" w:firstLine="360"/>
        <w:jc w:val="center"/>
        <w:rPr>
          <w:rStyle w:val="a4"/>
          <w:rFonts w:ascii="黑体" w:eastAsia="黑体" w:cs="Arial"/>
          <w:b w:val="0"/>
          <w:sz w:val="36"/>
          <w:szCs w:val="36"/>
        </w:rPr>
      </w:pPr>
      <w:bookmarkStart w:id="2" w:name="_GoBack"/>
      <w:bookmarkEnd w:id="2"/>
      <w:r>
        <w:rPr>
          <w:rStyle w:val="a4"/>
          <w:rFonts w:ascii="黑体" w:eastAsia="黑体" w:cs="Arial" w:hint="eastAsia"/>
          <w:b w:val="0"/>
          <w:sz w:val="36"/>
          <w:szCs w:val="36"/>
        </w:rPr>
        <w:t>20</w:t>
      </w:r>
      <w:r>
        <w:rPr>
          <w:rStyle w:val="a4"/>
          <w:rFonts w:ascii="黑体" w:eastAsia="黑体" w:cs="Arial"/>
          <w:b w:val="0"/>
          <w:sz w:val="36"/>
          <w:szCs w:val="36"/>
        </w:rPr>
        <w:t>20</w:t>
      </w:r>
      <w:r>
        <w:rPr>
          <w:rStyle w:val="a4"/>
          <w:rFonts w:ascii="黑体" w:eastAsia="黑体" w:cs="Arial" w:hint="eastAsia"/>
          <w:b w:val="0"/>
          <w:sz w:val="36"/>
          <w:szCs w:val="36"/>
        </w:rPr>
        <w:t>年部分学校公开考调教师考试报名表</w:t>
      </w:r>
    </w:p>
    <w:p w:rsidR="00FA6041" w:rsidRDefault="00FA6041" w:rsidP="00FA6041">
      <w:pPr>
        <w:ind w:firstLineChars="100" w:firstLine="360"/>
        <w:jc w:val="center"/>
        <w:rPr>
          <w:rStyle w:val="a4"/>
          <w:rFonts w:ascii="黑体" w:eastAsia="黑体" w:cs="Arial"/>
          <w:b w:val="0"/>
          <w:sz w:val="36"/>
          <w:szCs w:val="36"/>
        </w:rPr>
      </w:pPr>
    </w:p>
    <w:p w:rsidR="00986D15" w:rsidRDefault="00542460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岗位号：             考调类别：                 报考学科：                  </w:t>
      </w:r>
    </w:p>
    <w:tbl>
      <w:tblPr>
        <w:tblpPr w:leftFromText="180" w:rightFromText="180" w:vertAnchor="text" w:horzAnchor="margin" w:tblpX="108" w:tblpY="46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41"/>
        <w:gridCol w:w="179"/>
        <w:gridCol w:w="113"/>
        <w:gridCol w:w="427"/>
        <w:gridCol w:w="834"/>
        <w:gridCol w:w="639"/>
        <w:gridCol w:w="148"/>
        <w:gridCol w:w="482"/>
        <w:gridCol w:w="417"/>
        <w:gridCol w:w="180"/>
        <w:gridCol w:w="95"/>
        <w:gridCol w:w="835"/>
        <w:gridCol w:w="690"/>
        <w:gridCol w:w="178"/>
        <w:gridCol w:w="584"/>
        <w:gridCol w:w="315"/>
        <w:gridCol w:w="362"/>
        <w:gridCol w:w="466"/>
        <w:gridCol w:w="252"/>
        <w:gridCol w:w="1473"/>
      </w:tblGrid>
      <w:tr w:rsidR="00986D15">
        <w:trPr>
          <w:cantSplit/>
          <w:trHeight w:val="780"/>
        </w:trPr>
        <w:tc>
          <w:tcPr>
            <w:tcW w:w="748" w:type="dxa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93" w:type="dxa"/>
            <w:gridSpan w:val="5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29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35" w:type="dxa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27" w:type="dxa"/>
            <w:gridSpan w:val="4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986D15">
        <w:trPr>
          <w:cantSplit/>
          <w:trHeight w:val="626"/>
        </w:trPr>
        <w:tc>
          <w:tcPr>
            <w:tcW w:w="1068" w:type="dxa"/>
            <w:gridSpan w:val="3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374" w:type="dxa"/>
            <w:gridSpan w:val="3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527" w:type="dxa"/>
            <w:gridSpan w:val="4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727" w:type="dxa"/>
            <w:gridSpan w:val="4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vAlign w:val="center"/>
          </w:tcPr>
          <w:p w:rsidR="00986D15" w:rsidRDefault="00986D15"/>
        </w:tc>
      </w:tr>
      <w:tr w:rsidR="00986D15">
        <w:trPr>
          <w:cantSplit/>
          <w:trHeight w:val="926"/>
        </w:trPr>
        <w:tc>
          <w:tcPr>
            <w:tcW w:w="1068" w:type="dxa"/>
            <w:gridSpan w:val="3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2161" w:type="dxa"/>
            <w:gridSpan w:val="5"/>
            <w:tcBorders>
              <w:right w:val="single" w:sz="4" w:space="0" w:color="auto"/>
            </w:tcBorders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赛课获奖情况</w:t>
            </w:r>
          </w:p>
        </w:tc>
        <w:tc>
          <w:tcPr>
            <w:tcW w:w="3705" w:type="dxa"/>
            <w:gridSpan w:val="9"/>
            <w:tcBorders>
              <w:left w:val="single" w:sz="4" w:space="0" w:color="auto"/>
            </w:tcBorders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6D15" w:rsidRDefault="00986D15"/>
        </w:tc>
      </w:tr>
      <w:tr w:rsidR="00986D15">
        <w:trPr>
          <w:cantSplit/>
          <w:trHeight w:val="614"/>
        </w:trPr>
        <w:tc>
          <w:tcPr>
            <w:tcW w:w="1068" w:type="dxa"/>
            <w:gridSpan w:val="3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161" w:type="dxa"/>
            <w:gridSpan w:val="5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109" w:type="dxa"/>
            <w:gridSpan w:val="3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vAlign w:val="center"/>
          </w:tcPr>
          <w:p w:rsidR="00986D15" w:rsidRDefault="00542460">
            <w:pPr>
              <w:spacing w:line="24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cantSplit/>
          <w:trHeight w:val="614"/>
        </w:trPr>
        <w:tc>
          <w:tcPr>
            <w:tcW w:w="1068" w:type="dxa"/>
            <w:gridSpan w:val="3"/>
            <w:vMerge w:val="restart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毕业学校（按第一学历、后学历分别填写）</w:t>
            </w:r>
          </w:p>
        </w:tc>
        <w:tc>
          <w:tcPr>
            <w:tcW w:w="2161" w:type="dxa"/>
            <w:gridSpan w:val="5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29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899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cantSplit/>
          <w:trHeight w:val="664"/>
        </w:trPr>
        <w:tc>
          <w:tcPr>
            <w:tcW w:w="1069" w:type="dxa"/>
            <w:gridSpan w:val="3"/>
            <w:vMerge/>
            <w:vAlign w:val="center"/>
          </w:tcPr>
          <w:p w:rsidR="00986D15" w:rsidRDefault="00986D15"/>
        </w:tc>
        <w:tc>
          <w:tcPr>
            <w:tcW w:w="2161" w:type="dxa"/>
            <w:gridSpan w:val="5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986D15" w:rsidRDefault="00986D15"/>
        </w:tc>
        <w:tc>
          <w:tcPr>
            <w:tcW w:w="929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986D15" w:rsidRDefault="00986D15"/>
        </w:tc>
        <w:tc>
          <w:tcPr>
            <w:tcW w:w="899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986D15" w:rsidRDefault="00986D15"/>
        </w:tc>
        <w:tc>
          <w:tcPr>
            <w:tcW w:w="1725" w:type="dxa"/>
            <w:gridSpan w:val="2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trHeight w:val="558"/>
        </w:trPr>
        <w:tc>
          <w:tcPr>
            <w:tcW w:w="1181" w:type="dxa"/>
            <w:gridSpan w:val="4"/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教师资格证书类别</w:t>
            </w:r>
          </w:p>
        </w:tc>
        <w:tc>
          <w:tcPr>
            <w:tcW w:w="1900" w:type="dxa"/>
            <w:gridSpan w:val="3"/>
            <w:vAlign w:val="center"/>
          </w:tcPr>
          <w:p w:rsidR="00986D15" w:rsidRDefault="00986D15">
            <w:pPr>
              <w:spacing w:line="240" w:lineRule="exact"/>
              <w:ind w:leftChars="35" w:left="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gridSpan w:val="6"/>
            <w:tcBorders>
              <w:right w:val="single" w:sz="4" w:space="0" w:color="auto"/>
            </w:tcBorders>
            <w:vAlign w:val="center"/>
          </w:tcPr>
          <w:p w:rsidR="00986D15" w:rsidRDefault="00542460">
            <w:pPr>
              <w:spacing w:line="240" w:lineRule="exact"/>
              <w:ind w:leftChars="35" w:left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现所在单位所聘岗位等级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</w:tcBorders>
            <w:vAlign w:val="center"/>
          </w:tcPr>
          <w:p w:rsidR="00986D15" w:rsidRDefault="00542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是否区骨（市骨）</w:t>
            </w:r>
          </w:p>
        </w:tc>
        <w:tc>
          <w:tcPr>
            <w:tcW w:w="1473" w:type="dxa"/>
            <w:vAlign w:val="center"/>
          </w:tcPr>
          <w:p w:rsidR="00986D15" w:rsidRDefault="00986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cantSplit/>
          <w:trHeight w:val="614"/>
        </w:trPr>
        <w:tc>
          <w:tcPr>
            <w:tcW w:w="1608" w:type="dxa"/>
            <w:gridSpan w:val="5"/>
            <w:vMerge w:val="restart"/>
            <w:vAlign w:val="center"/>
          </w:tcPr>
          <w:p w:rsidR="00986D15" w:rsidRDefault="00542460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近五年工作简历</w:t>
            </w:r>
          </w:p>
        </w:tc>
        <w:tc>
          <w:tcPr>
            <w:tcW w:w="2700" w:type="dxa"/>
            <w:gridSpan w:val="6"/>
            <w:vAlign w:val="center"/>
          </w:tcPr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20" w:type="dxa"/>
            <w:gridSpan w:val="3"/>
            <w:vAlign w:val="center"/>
          </w:tcPr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任教学校</w:t>
            </w:r>
          </w:p>
        </w:tc>
        <w:tc>
          <w:tcPr>
            <w:tcW w:w="1439" w:type="dxa"/>
            <w:gridSpan w:val="4"/>
            <w:vAlign w:val="center"/>
          </w:tcPr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任教学科</w:t>
            </w:r>
          </w:p>
        </w:tc>
        <w:tc>
          <w:tcPr>
            <w:tcW w:w="2191" w:type="dxa"/>
            <w:gridSpan w:val="3"/>
            <w:vAlign w:val="center"/>
          </w:tcPr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986D15">
        <w:trPr>
          <w:cantSplit/>
          <w:trHeight w:val="163"/>
        </w:trPr>
        <w:tc>
          <w:tcPr>
            <w:tcW w:w="1610" w:type="dxa"/>
            <w:gridSpan w:val="5"/>
            <w:vMerge/>
            <w:vAlign w:val="center"/>
          </w:tcPr>
          <w:p w:rsidR="00986D15" w:rsidRDefault="00986D15"/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trHeight w:val="227"/>
        </w:trPr>
        <w:tc>
          <w:tcPr>
            <w:tcW w:w="1610" w:type="dxa"/>
            <w:gridSpan w:val="5"/>
            <w:vMerge/>
            <w:vAlign w:val="center"/>
          </w:tcPr>
          <w:p w:rsidR="00986D15" w:rsidRDefault="00986D15"/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trHeight w:val="284"/>
        </w:trPr>
        <w:tc>
          <w:tcPr>
            <w:tcW w:w="1610" w:type="dxa"/>
            <w:gridSpan w:val="5"/>
            <w:vMerge/>
            <w:vAlign w:val="center"/>
          </w:tcPr>
          <w:p w:rsidR="00986D15" w:rsidRDefault="00986D15"/>
        </w:tc>
        <w:tc>
          <w:tcPr>
            <w:tcW w:w="2700" w:type="dxa"/>
            <w:gridSpan w:val="6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cantSplit/>
          <w:trHeight w:val="246"/>
        </w:trPr>
        <w:tc>
          <w:tcPr>
            <w:tcW w:w="16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86D15" w:rsidRDefault="00986D15"/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trHeight w:val="543"/>
        </w:trPr>
        <w:tc>
          <w:tcPr>
            <w:tcW w:w="430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15" w:rsidRDefault="0054246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现工作单位起止时间（以编制为准）</w:t>
            </w:r>
          </w:p>
        </w:tc>
        <w:tc>
          <w:tcPr>
            <w:tcW w:w="5249" w:type="dxa"/>
            <w:gridSpan w:val="10"/>
            <w:tcBorders>
              <w:top w:val="single" w:sz="4" w:space="0" w:color="auto"/>
            </w:tcBorders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cantSplit/>
          <w:trHeight w:val="458"/>
        </w:trPr>
        <w:tc>
          <w:tcPr>
            <w:tcW w:w="4308" w:type="dxa"/>
            <w:gridSpan w:val="11"/>
            <w:tcBorders>
              <w:top w:val="single" w:sz="4" w:space="0" w:color="auto"/>
            </w:tcBorders>
            <w:vAlign w:val="center"/>
          </w:tcPr>
          <w:p w:rsidR="00986D15" w:rsidRDefault="00542460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近三年受党纪、政纪、政务处分或其他处理情况</w:t>
            </w:r>
          </w:p>
        </w:tc>
        <w:tc>
          <w:tcPr>
            <w:tcW w:w="5249" w:type="dxa"/>
            <w:gridSpan w:val="10"/>
            <w:vAlign w:val="center"/>
          </w:tcPr>
          <w:p w:rsidR="00986D15" w:rsidRDefault="00986D1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986D15">
        <w:trPr>
          <w:trHeight w:val="2240"/>
        </w:trPr>
        <w:tc>
          <w:tcPr>
            <w:tcW w:w="889" w:type="dxa"/>
            <w:gridSpan w:val="2"/>
            <w:vAlign w:val="center"/>
          </w:tcPr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</w:t>
            </w:r>
          </w:p>
          <w:p w:rsidR="00986D15" w:rsidRDefault="0054246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承诺</w:t>
            </w:r>
          </w:p>
        </w:tc>
        <w:tc>
          <w:tcPr>
            <w:tcW w:w="5039" w:type="dxa"/>
            <w:gridSpan w:val="12"/>
            <w:tcBorders>
              <w:right w:val="single" w:sz="4" w:space="0" w:color="auto"/>
            </w:tcBorders>
            <w:vAlign w:val="center"/>
          </w:tcPr>
          <w:p w:rsidR="00986D15" w:rsidRDefault="0054246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本人对以上内容的真实性负责，若有虚假，自愿取消考调资格，并承担相应责任。                                                   考生签名：                                  </w:t>
            </w:r>
          </w:p>
          <w:p w:rsidR="00986D15" w:rsidRDefault="00986D1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86D15" w:rsidRDefault="0054246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2019年月    日</w:t>
            </w:r>
          </w:p>
        </w:tc>
        <w:tc>
          <w:tcPr>
            <w:tcW w:w="3630" w:type="dxa"/>
            <w:gridSpan w:val="7"/>
            <w:tcBorders>
              <w:left w:val="single" w:sz="4" w:space="0" w:color="auto"/>
            </w:tcBorders>
            <w:vAlign w:val="center"/>
          </w:tcPr>
          <w:p w:rsidR="00986D15" w:rsidRDefault="0054246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学校意见</w:t>
            </w:r>
            <w:r>
              <w:rPr>
                <w:rFonts w:ascii="仿宋_GB2312" w:eastAsia="仿宋_GB2312"/>
                <w:szCs w:val="21"/>
              </w:rPr>
              <w:t>（仅限高完中学校、中职学校教师）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986D15" w:rsidRDefault="00986D1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86D15" w:rsidRDefault="0054246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单位负责人（签字）：</w:t>
            </w:r>
          </w:p>
          <w:p w:rsidR="00986D15" w:rsidRDefault="0054246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（单位盖章）</w:t>
            </w:r>
          </w:p>
        </w:tc>
      </w:tr>
      <w:tr w:rsidR="00986D15">
        <w:trPr>
          <w:trHeight w:val="689"/>
        </w:trPr>
        <w:tc>
          <w:tcPr>
            <w:tcW w:w="9558" w:type="dxa"/>
            <w:gridSpan w:val="21"/>
            <w:vAlign w:val="center"/>
          </w:tcPr>
          <w:p w:rsidR="00986D15" w:rsidRDefault="005424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审查人（签字）：</w:t>
            </w:r>
          </w:p>
        </w:tc>
      </w:tr>
    </w:tbl>
    <w:p w:rsidR="00986D15" w:rsidRDefault="00986D15">
      <w:p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  <w:sectPr w:rsidR="00986D15">
          <w:pgSz w:w="11907" w:h="16840"/>
          <w:pgMar w:top="1418" w:right="1304" w:bottom="1418" w:left="1418" w:header="851" w:footer="992" w:gutter="0"/>
          <w:cols w:space="720"/>
          <w:docGrid w:type="lines" w:linePitch="312"/>
        </w:sectPr>
      </w:pPr>
    </w:p>
    <w:p w:rsidR="00986D15" w:rsidRDefault="00986D15" w:rsidP="00FA6041"/>
    <w:sectPr w:rsidR="00986D15" w:rsidSect="0098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26" w:rsidRDefault="00DB2626" w:rsidP="00FA6041">
      <w:r>
        <w:separator/>
      </w:r>
    </w:p>
  </w:endnote>
  <w:endnote w:type="continuationSeparator" w:id="1">
    <w:p w:rsidR="00DB2626" w:rsidRDefault="00DB2626" w:rsidP="00FA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26" w:rsidRDefault="00DB2626" w:rsidP="00FA6041">
      <w:r>
        <w:separator/>
      </w:r>
    </w:p>
  </w:footnote>
  <w:footnote w:type="continuationSeparator" w:id="1">
    <w:p w:rsidR="00DB2626" w:rsidRDefault="00DB2626" w:rsidP="00FA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0D8ABC"/>
    <w:multiLevelType w:val="singleLevel"/>
    <w:tmpl w:val="C80D8A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A62FFE"/>
    <w:multiLevelType w:val="singleLevel"/>
    <w:tmpl w:val="E1A62F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1FFF46D"/>
    <w:multiLevelType w:val="singleLevel"/>
    <w:tmpl w:val="F1FFF46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C63329"/>
    <w:multiLevelType w:val="hybridMultilevel"/>
    <w:tmpl w:val="AF0E1F2E"/>
    <w:lvl w:ilvl="0" w:tplc="E8E8D1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D15"/>
    <w:rsid w:val="00027D31"/>
    <w:rsid w:val="00300EFA"/>
    <w:rsid w:val="00542460"/>
    <w:rsid w:val="00676ADC"/>
    <w:rsid w:val="00986D15"/>
    <w:rsid w:val="00DB2626"/>
    <w:rsid w:val="00E945CB"/>
    <w:rsid w:val="00F30851"/>
    <w:rsid w:val="00FA6041"/>
    <w:rsid w:val="04890417"/>
    <w:rsid w:val="1EE33FAD"/>
    <w:rsid w:val="4DD57C5A"/>
    <w:rsid w:val="51F20B4E"/>
    <w:rsid w:val="52962E97"/>
    <w:rsid w:val="776C1857"/>
    <w:rsid w:val="7B95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6D15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4">
    <w:name w:val="Strong"/>
    <w:basedOn w:val="a0"/>
    <w:qFormat/>
    <w:rsid w:val="00986D15"/>
    <w:rPr>
      <w:b/>
      <w:bCs/>
    </w:rPr>
  </w:style>
  <w:style w:type="paragraph" w:styleId="a5">
    <w:name w:val="header"/>
    <w:basedOn w:val="a"/>
    <w:link w:val="Char"/>
    <w:rsid w:val="00FA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6041"/>
    <w:rPr>
      <w:kern w:val="2"/>
      <w:sz w:val="18"/>
      <w:szCs w:val="18"/>
    </w:rPr>
  </w:style>
  <w:style w:type="paragraph" w:styleId="a6">
    <w:name w:val="footer"/>
    <w:basedOn w:val="a"/>
    <w:link w:val="Char0"/>
    <w:rsid w:val="00FA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6041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27D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angjin.gov.cn/bm/jj_jywyh/qjywyh_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angjin.gov.cn/bm/jj_jywyh/qjywyh_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2374</Words>
  <Characters>2564</Characters>
  <Application>Microsoft Office Word</Application>
  <DocSecurity>0</DocSecurity>
  <Lines>122</Lines>
  <Paragraphs>94</Paragraphs>
  <ScaleCrop>false</ScaleCrop>
  <Company>微软中国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2019-12-25T02:34:00Z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