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25252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43"/>
          <w:szCs w:val="43"/>
          <w:bdr w:val="none" w:color="auto" w:sz="0" w:space="0"/>
          <w:shd w:val="clear" w:fill="FFFFFF"/>
        </w:rPr>
        <w:t>延安市矿山救护队聘用制救护队员招聘体能测试项目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5252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141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2100"/>
        <w:gridCol w:w="2445"/>
        <w:gridCol w:w="4530"/>
        <w:gridCol w:w="4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微软雅黑" w:cs="Calibri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测试项目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分值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(共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分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)</w:t>
            </w:r>
          </w:p>
        </w:tc>
        <w:tc>
          <w:tcPr>
            <w:tcW w:w="4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标准要求</w:t>
            </w:r>
          </w:p>
        </w:tc>
        <w:tc>
          <w:tcPr>
            <w:tcW w:w="4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得分标准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跑步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20分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2000m，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分钟完成。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超出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秒，扣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0.1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负重蹲起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20分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负重为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40kg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的杠铃，连续蹲起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次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5次以上记分，缺少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次扣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引体向上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10分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正手握杠，连续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次。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3次以上记分，缺少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次扣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爬绳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10分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爬高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3.5m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1.8米以上记分，每少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0.1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米扣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跳远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10分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3.5m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1.5米以上记分，每少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0.01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米扣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0.1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举重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10分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杠铃重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30kg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，连续举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次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3次以上记分，缺少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次扣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检力器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20分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1分钟拉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次。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30次以上记分，缺少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次扣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0.2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17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4"/>
                <w:szCs w:val="24"/>
                <w:bdr w:val="none" w:color="auto" w:sz="0" w:space="0"/>
              </w:rPr>
              <w:t>注：成绩相同的以跑步、负重蹲起、引体向上、爬绳、跳远依次对比单项成绩，成绩高者名次列前。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5252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213FB"/>
    <w:rsid w:val="4952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2019-12-13T02:12:00Z</dcterms:created>
  <dc:creator>秋叶夏花</dc:creator>
  <cp:lastModifiedBy>秋叶夏花</cp:lastModifiedBy>
  <dcterms:modified xsi:type="dcterms:W3CDTF">2019-12-13T02:13:07Z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